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FA2" w:rsidRPr="00A44F9D" w:rsidRDefault="00A6626B" w:rsidP="001B294C">
      <w:pPr>
        <w:jc w:val="right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A44F9D">
        <w:rPr>
          <w:rFonts w:ascii="Times New Roman" w:eastAsia="Times New Roman" w:hAnsi="Times New Roman" w:cs="Times New Roman"/>
          <w:b/>
          <w:color w:val="auto"/>
          <w:lang w:val="ru-RU"/>
        </w:rPr>
        <w:t>Приложение № 1</w:t>
      </w:r>
    </w:p>
    <w:p w:rsidR="00470249" w:rsidRPr="00C03B8F" w:rsidRDefault="00470249" w:rsidP="001B294C">
      <w:pPr>
        <w:pStyle w:val="70"/>
        <w:shd w:val="clear" w:color="auto" w:fill="auto"/>
        <w:spacing w:before="0" w:after="0" w:line="240" w:lineRule="auto"/>
        <w:ind w:firstLine="0"/>
        <w:jc w:val="right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</w:p>
    <w:p w:rsidR="00B5019E" w:rsidRPr="00C03B8F" w:rsidRDefault="00B5019E" w:rsidP="00420BD2">
      <w:pPr>
        <w:pStyle w:val="70"/>
        <w:shd w:val="clear" w:color="auto" w:fill="auto"/>
        <w:spacing w:before="0" w:after="0" w:line="240" w:lineRule="auto"/>
        <w:ind w:firstLine="0"/>
        <w:jc w:val="center"/>
        <w:rPr>
          <w:rFonts w:ascii="Times New Roman" w:hAnsi="Times New Roman" w:cs="Times New Roman"/>
          <w:color w:val="auto"/>
          <w:sz w:val="20"/>
          <w:szCs w:val="20"/>
        </w:rPr>
      </w:pPr>
    </w:p>
    <w:p w:rsidR="00B5019E" w:rsidRPr="00C03B8F" w:rsidRDefault="00B5019E" w:rsidP="00420BD2">
      <w:pPr>
        <w:pStyle w:val="70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color w:val="auto"/>
          <w:sz w:val="20"/>
          <w:szCs w:val="20"/>
        </w:rPr>
      </w:pPr>
    </w:p>
    <w:p w:rsidR="00470249" w:rsidRPr="00C03B8F" w:rsidRDefault="00C4460D" w:rsidP="00420BD2">
      <w:pPr>
        <w:pStyle w:val="70"/>
        <w:shd w:val="clear" w:color="auto" w:fill="auto"/>
        <w:spacing w:before="0" w:after="0" w:line="240" w:lineRule="auto"/>
        <w:ind w:firstLine="0"/>
        <w:jc w:val="center"/>
        <w:rPr>
          <w:rFonts w:ascii="Times New Roman" w:hAnsi="Times New Roman" w:cs="Times New Roman"/>
          <w:color w:val="auto"/>
          <w:sz w:val="28"/>
          <w:szCs w:val="20"/>
        </w:rPr>
      </w:pPr>
      <w:r w:rsidRPr="00C03B8F">
        <w:rPr>
          <w:rFonts w:ascii="Times New Roman" w:hAnsi="Times New Roman" w:cs="Times New Roman"/>
          <w:color w:val="auto"/>
          <w:sz w:val="28"/>
          <w:szCs w:val="20"/>
        </w:rPr>
        <w:t>ТЕХНИЧЕСКОЕ ЗАДАНИЕ</w:t>
      </w:r>
    </w:p>
    <w:p w:rsidR="00470249" w:rsidRPr="00C03B8F" w:rsidRDefault="00D21162" w:rsidP="00420BD2">
      <w:pPr>
        <w:pStyle w:val="70"/>
        <w:shd w:val="clear" w:color="auto" w:fill="auto"/>
        <w:spacing w:before="0" w:after="0" w:line="240" w:lineRule="auto"/>
        <w:ind w:firstLine="0"/>
        <w:jc w:val="center"/>
        <w:rPr>
          <w:rFonts w:ascii="Times New Roman" w:hAnsi="Times New Roman" w:cs="Times New Roman"/>
          <w:b w:val="0"/>
          <w:color w:val="auto"/>
          <w:sz w:val="20"/>
          <w:szCs w:val="20"/>
          <w:lang w:val="ru-RU"/>
        </w:rPr>
      </w:pPr>
      <w:r w:rsidRPr="00C03B8F">
        <w:rPr>
          <w:rFonts w:ascii="Times New Roman" w:hAnsi="Times New Roman" w:cs="Times New Roman"/>
          <w:b w:val="0"/>
          <w:color w:val="auto"/>
          <w:sz w:val="20"/>
          <w:szCs w:val="20"/>
        </w:rPr>
        <w:t>на</w:t>
      </w:r>
      <w:r w:rsidR="00470249" w:rsidRPr="00C03B8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выполнение </w:t>
      </w:r>
      <w:r w:rsidR="00267805" w:rsidRPr="00C03B8F">
        <w:rPr>
          <w:rFonts w:ascii="Times New Roman" w:hAnsi="Times New Roman" w:cs="Times New Roman"/>
          <w:b w:val="0"/>
          <w:color w:val="auto"/>
          <w:sz w:val="20"/>
          <w:szCs w:val="20"/>
        </w:rPr>
        <w:t>р</w:t>
      </w:r>
      <w:r w:rsidR="00470249" w:rsidRPr="00C03B8F">
        <w:rPr>
          <w:rFonts w:ascii="Times New Roman" w:hAnsi="Times New Roman" w:cs="Times New Roman"/>
          <w:b w:val="0"/>
          <w:color w:val="auto"/>
          <w:sz w:val="20"/>
          <w:szCs w:val="20"/>
        </w:rPr>
        <w:t>абот</w:t>
      </w:r>
      <w:r w:rsidR="00467118" w:rsidRPr="00C03B8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  <w:proofErr w:type="gramStart"/>
      <w:r w:rsidR="00374BFF" w:rsidRPr="00C03B8F">
        <w:rPr>
          <w:rFonts w:ascii="Times New Roman" w:hAnsi="Times New Roman" w:cs="Times New Roman"/>
          <w:b w:val="0"/>
          <w:color w:val="auto"/>
          <w:sz w:val="20"/>
          <w:szCs w:val="20"/>
          <w:lang w:val="ru-RU"/>
        </w:rPr>
        <w:t>по</w:t>
      </w:r>
      <w:proofErr w:type="gramEnd"/>
    </w:p>
    <w:p w:rsidR="00D21162" w:rsidRPr="00C03B8F" w:rsidRDefault="00815D97" w:rsidP="00420BD2">
      <w:pPr>
        <w:pStyle w:val="70"/>
        <w:shd w:val="clear" w:color="auto" w:fill="auto"/>
        <w:spacing w:before="0" w:after="0" w:line="240" w:lineRule="auto"/>
        <w:ind w:firstLine="0"/>
        <w:jc w:val="center"/>
        <w:rPr>
          <w:rFonts w:ascii="Times New Roman" w:hAnsi="Times New Roman" w:cs="Times New Roman"/>
          <w:color w:val="auto"/>
          <w:sz w:val="24"/>
          <w:szCs w:val="20"/>
        </w:rPr>
      </w:pPr>
      <w:r w:rsidRPr="00C03B8F">
        <w:rPr>
          <w:rFonts w:ascii="Times New Roman" w:hAnsi="Times New Roman" w:cs="Times New Roman"/>
          <w:color w:val="auto"/>
          <w:sz w:val="24"/>
          <w:szCs w:val="20"/>
        </w:rPr>
        <w:t xml:space="preserve">капитальному ремонту </w:t>
      </w:r>
      <w:r w:rsidR="000A08F0">
        <w:rPr>
          <w:rFonts w:ascii="Times New Roman" w:hAnsi="Times New Roman" w:cs="Times New Roman"/>
          <w:color w:val="auto"/>
          <w:sz w:val="24"/>
          <w:szCs w:val="20"/>
        </w:rPr>
        <w:t>трансформатора 6Т</w:t>
      </w:r>
    </w:p>
    <w:p w:rsidR="00470249" w:rsidRPr="00C03B8F" w:rsidRDefault="00470249" w:rsidP="00420BD2">
      <w:pPr>
        <w:pStyle w:val="70"/>
        <w:shd w:val="clear" w:color="auto" w:fill="auto"/>
        <w:spacing w:before="0" w:after="0" w:line="240" w:lineRule="auto"/>
        <w:ind w:firstLine="0"/>
        <w:jc w:val="center"/>
        <w:rPr>
          <w:rFonts w:ascii="Times New Roman" w:hAnsi="Times New Roman" w:cs="Times New Roman"/>
          <w:color w:val="auto"/>
          <w:sz w:val="20"/>
          <w:szCs w:val="20"/>
        </w:rPr>
      </w:pPr>
    </w:p>
    <w:p w:rsidR="00B5019E" w:rsidRPr="00C03B8F" w:rsidRDefault="00B5019E" w:rsidP="00420BD2">
      <w:pPr>
        <w:pStyle w:val="70"/>
        <w:shd w:val="clear" w:color="auto" w:fill="auto"/>
        <w:spacing w:before="0" w:after="0" w:line="240" w:lineRule="auto"/>
        <w:ind w:firstLine="0"/>
        <w:jc w:val="center"/>
        <w:rPr>
          <w:rFonts w:ascii="Times New Roman" w:hAnsi="Times New Roman" w:cs="Times New Roman"/>
          <w:color w:val="auto"/>
          <w:sz w:val="20"/>
          <w:szCs w:val="20"/>
        </w:rPr>
      </w:pPr>
    </w:p>
    <w:p w:rsidR="00765D02" w:rsidRPr="00A44F9D" w:rsidRDefault="00C4460D" w:rsidP="00420BD2">
      <w:pPr>
        <w:pStyle w:val="51"/>
        <w:numPr>
          <w:ilvl w:val="0"/>
          <w:numId w:val="7"/>
        </w:numPr>
        <w:shd w:val="clear" w:color="auto" w:fill="auto"/>
        <w:spacing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Style w:val="50pt"/>
          <w:rFonts w:ascii="Times New Roman" w:hAnsi="Times New Roman" w:cs="Times New Roman"/>
          <w:color w:val="auto"/>
          <w:sz w:val="24"/>
          <w:szCs w:val="24"/>
        </w:rPr>
        <w:t>Наименование филиала</w:t>
      </w:r>
      <w:r w:rsidR="00765D02" w:rsidRPr="00A44F9D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7A218A" w:rsidRPr="00A44F9D" w:rsidRDefault="00765D02" w:rsidP="00420BD2">
      <w:pPr>
        <w:pStyle w:val="51"/>
        <w:shd w:val="clear" w:color="auto" w:fill="auto"/>
        <w:spacing w:line="240" w:lineRule="auto"/>
        <w:ind w:firstLine="0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i w:val="0"/>
          <w:color w:val="auto"/>
          <w:sz w:val="24"/>
          <w:szCs w:val="24"/>
        </w:rPr>
        <w:t>Ф</w:t>
      </w:r>
      <w:r w:rsidR="00C4460D" w:rsidRPr="00A44F9D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илиал </w:t>
      </w:r>
      <w:r w:rsidR="00470249" w:rsidRPr="00A44F9D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«Шатурская </w:t>
      </w:r>
      <w:r w:rsidR="00C4460D" w:rsidRPr="00A44F9D">
        <w:rPr>
          <w:rFonts w:ascii="Times New Roman" w:hAnsi="Times New Roman" w:cs="Times New Roman"/>
          <w:i w:val="0"/>
          <w:color w:val="auto"/>
          <w:sz w:val="24"/>
          <w:szCs w:val="24"/>
        </w:rPr>
        <w:t>ГРЭС» ОАО «</w:t>
      </w:r>
      <w:r w:rsidRPr="00A44F9D">
        <w:rPr>
          <w:rFonts w:ascii="Times New Roman" w:hAnsi="Times New Roman" w:cs="Times New Roman"/>
          <w:i w:val="0"/>
          <w:color w:val="auto"/>
          <w:sz w:val="24"/>
          <w:szCs w:val="24"/>
        </w:rPr>
        <w:t>Э.ОН Россия</w:t>
      </w:r>
      <w:r w:rsidR="00C4460D" w:rsidRPr="00A44F9D">
        <w:rPr>
          <w:rFonts w:ascii="Times New Roman" w:hAnsi="Times New Roman" w:cs="Times New Roman"/>
          <w:i w:val="0"/>
          <w:color w:val="auto"/>
          <w:sz w:val="24"/>
          <w:szCs w:val="24"/>
        </w:rPr>
        <w:t>»</w:t>
      </w:r>
      <w:r w:rsidRPr="00A44F9D">
        <w:rPr>
          <w:rFonts w:ascii="Times New Roman" w:hAnsi="Times New Roman" w:cs="Times New Roman"/>
          <w:i w:val="0"/>
          <w:color w:val="auto"/>
          <w:sz w:val="24"/>
          <w:szCs w:val="24"/>
        </w:rPr>
        <w:t>.</w:t>
      </w:r>
    </w:p>
    <w:p w:rsidR="00BA0D63" w:rsidRPr="00A44F9D" w:rsidRDefault="00BA0D63" w:rsidP="00420BD2">
      <w:pPr>
        <w:pStyle w:val="51"/>
        <w:shd w:val="clear" w:color="auto" w:fill="auto"/>
        <w:spacing w:line="240" w:lineRule="auto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</w:p>
    <w:p w:rsidR="00765D02" w:rsidRPr="00A44F9D" w:rsidRDefault="00C4460D" w:rsidP="00420BD2">
      <w:pPr>
        <w:pStyle w:val="70"/>
        <w:numPr>
          <w:ilvl w:val="0"/>
          <w:numId w:val="7"/>
        </w:numPr>
        <w:shd w:val="clear" w:color="auto" w:fill="auto"/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 xml:space="preserve">Полное наименование оборудования (системы), место производства </w:t>
      </w:r>
      <w:r w:rsidR="00267805" w:rsidRPr="00A44F9D">
        <w:rPr>
          <w:rFonts w:ascii="Times New Roman" w:hAnsi="Times New Roman" w:cs="Times New Roman"/>
          <w:color w:val="auto"/>
          <w:sz w:val="24"/>
          <w:szCs w:val="24"/>
        </w:rPr>
        <w:t>р</w:t>
      </w:r>
      <w:r w:rsidRPr="00A44F9D">
        <w:rPr>
          <w:rFonts w:ascii="Times New Roman" w:hAnsi="Times New Roman" w:cs="Times New Roman"/>
          <w:color w:val="auto"/>
          <w:sz w:val="24"/>
          <w:szCs w:val="24"/>
        </w:rPr>
        <w:t>абот</w:t>
      </w:r>
      <w:r w:rsidR="00765D02" w:rsidRPr="00A44F9D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7A218A" w:rsidRPr="00A44F9D" w:rsidRDefault="006275A0" w:rsidP="00420BD2">
      <w:pPr>
        <w:pStyle w:val="70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 w:cs="Times New Roman"/>
          <w:b w:val="0"/>
          <w:bCs w:val="0"/>
          <w:color w:val="auto"/>
          <w:spacing w:val="-10"/>
          <w:sz w:val="24"/>
          <w:szCs w:val="24"/>
          <w:lang w:val="ru-RU"/>
        </w:rPr>
      </w:pPr>
      <w:r w:rsidRPr="00A44F9D">
        <w:rPr>
          <w:rFonts w:ascii="Times New Roman" w:hAnsi="Times New Roman" w:cs="Times New Roman"/>
          <w:b w:val="0"/>
          <w:bCs w:val="0"/>
          <w:color w:val="auto"/>
          <w:spacing w:val="-10"/>
          <w:sz w:val="24"/>
          <w:szCs w:val="24"/>
        </w:rPr>
        <w:t xml:space="preserve">Трансформатор </w:t>
      </w:r>
      <w:r w:rsidR="0072266A" w:rsidRPr="00A44F9D">
        <w:rPr>
          <w:rFonts w:ascii="Times New Roman" w:hAnsi="Times New Roman" w:cs="Times New Roman"/>
          <w:bCs w:val="0"/>
          <w:color w:val="auto"/>
          <w:spacing w:val="-10"/>
          <w:sz w:val="24"/>
          <w:szCs w:val="24"/>
          <w:lang w:val="ru-RU"/>
        </w:rPr>
        <w:t>6</w:t>
      </w:r>
      <w:r w:rsidR="008D1A42" w:rsidRPr="00A44F9D">
        <w:rPr>
          <w:rFonts w:ascii="Times New Roman" w:hAnsi="Times New Roman" w:cs="Times New Roman"/>
          <w:bCs w:val="0"/>
          <w:color w:val="auto"/>
          <w:spacing w:val="-10"/>
          <w:sz w:val="24"/>
          <w:szCs w:val="24"/>
        </w:rPr>
        <w:t>Т</w:t>
      </w:r>
      <w:r w:rsidR="005B596D" w:rsidRPr="00A44F9D">
        <w:rPr>
          <w:rFonts w:ascii="Times New Roman" w:hAnsi="Times New Roman" w:cs="Times New Roman"/>
          <w:bCs w:val="0"/>
          <w:color w:val="auto"/>
          <w:spacing w:val="-10"/>
          <w:sz w:val="24"/>
          <w:szCs w:val="24"/>
          <w:lang w:val="ru-RU"/>
        </w:rPr>
        <w:t xml:space="preserve"> </w:t>
      </w:r>
      <w:r w:rsidR="008D1A42" w:rsidRPr="00A44F9D">
        <w:rPr>
          <w:rFonts w:ascii="Times New Roman" w:hAnsi="Times New Roman" w:cs="Times New Roman"/>
          <w:b w:val="0"/>
          <w:bCs w:val="0"/>
          <w:color w:val="auto"/>
          <w:spacing w:val="-10"/>
          <w:sz w:val="24"/>
          <w:szCs w:val="24"/>
        </w:rPr>
        <w:t xml:space="preserve">типа </w:t>
      </w:r>
      <w:r w:rsidR="00B138CC" w:rsidRPr="00A44F9D">
        <w:rPr>
          <w:rFonts w:ascii="Times New Roman" w:hAnsi="Times New Roman" w:cs="Times New Roman"/>
          <w:b w:val="0"/>
          <w:bCs w:val="0"/>
          <w:color w:val="auto"/>
          <w:spacing w:val="-10"/>
          <w:sz w:val="24"/>
          <w:szCs w:val="24"/>
        </w:rPr>
        <w:t>ТДЦ-125000/220-71У1</w:t>
      </w:r>
      <w:r w:rsidR="005B596D" w:rsidRPr="00A44F9D">
        <w:rPr>
          <w:rFonts w:ascii="Times New Roman" w:hAnsi="Times New Roman" w:cs="Times New Roman"/>
          <w:b w:val="0"/>
          <w:bCs w:val="0"/>
          <w:color w:val="auto"/>
          <w:spacing w:val="-10"/>
          <w:sz w:val="24"/>
          <w:szCs w:val="24"/>
        </w:rPr>
        <w:t xml:space="preserve"> </w:t>
      </w:r>
      <w:r w:rsidR="003E5CD6" w:rsidRPr="00A44F9D">
        <w:rPr>
          <w:rFonts w:ascii="Times New Roman" w:hAnsi="Times New Roman" w:cs="Times New Roman"/>
          <w:b w:val="0"/>
          <w:bCs w:val="0"/>
          <w:color w:val="auto"/>
          <w:spacing w:val="-10"/>
          <w:sz w:val="24"/>
          <w:szCs w:val="24"/>
        </w:rPr>
        <w:t xml:space="preserve">зав.№ </w:t>
      </w:r>
      <w:r w:rsidR="00B138CC" w:rsidRPr="00A44F9D">
        <w:rPr>
          <w:rFonts w:ascii="Times New Roman" w:hAnsi="Times New Roman" w:cs="Times New Roman"/>
          <w:b w:val="0"/>
          <w:bCs w:val="0"/>
          <w:color w:val="auto"/>
          <w:spacing w:val="-10"/>
          <w:sz w:val="24"/>
          <w:szCs w:val="24"/>
          <w:lang w:val="ru-RU"/>
        </w:rPr>
        <w:t>116498</w:t>
      </w:r>
      <w:r w:rsidR="003E5CD6" w:rsidRPr="00A44F9D">
        <w:rPr>
          <w:rFonts w:ascii="Times New Roman" w:hAnsi="Times New Roman" w:cs="Times New Roman"/>
          <w:b w:val="0"/>
          <w:bCs w:val="0"/>
          <w:color w:val="auto"/>
          <w:spacing w:val="-10"/>
          <w:sz w:val="24"/>
          <w:szCs w:val="24"/>
        </w:rPr>
        <w:t xml:space="preserve">, </w:t>
      </w:r>
      <w:r w:rsidR="00F77297" w:rsidRPr="00A44F9D">
        <w:rPr>
          <w:rFonts w:ascii="Times New Roman" w:hAnsi="Times New Roman" w:cs="Times New Roman"/>
          <w:b w:val="0"/>
          <w:bCs w:val="0"/>
          <w:color w:val="auto"/>
          <w:spacing w:val="-10"/>
          <w:sz w:val="24"/>
          <w:szCs w:val="24"/>
        </w:rPr>
        <w:t>энергоблок</w:t>
      </w:r>
      <w:r w:rsidR="003E5CD6" w:rsidRPr="00A44F9D">
        <w:rPr>
          <w:rFonts w:ascii="Times New Roman" w:hAnsi="Times New Roman" w:cs="Times New Roman"/>
          <w:b w:val="0"/>
          <w:bCs w:val="0"/>
          <w:color w:val="auto"/>
          <w:spacing w:val="-10"/>
          <w:sz w:val="24"/>
          <w:szCs w:val="24"/>
        </w:rPr>
        <w:t xml:space="preserve"> №</w:t>
      </w:r>
      <w:r w:rsidR="00F359B6" w:rsidRPr="00A44F9D">
        <w:rPr>
          <w:rFonts w:ascii="Times New Roman" w:hAnsi="Times New Roman" w:cs="Times New Roman"/>
          <w:b w:val="0"/>
          <w:bCs w:val="0"/>
          <w:color w:val="auto"/>
          <w:spacing w:val="-10"/>
          <w:sz w:val="24"/>
          <w:szCs w:val="24"/>
        </w:rPr>
        <w:t xml:space="preserve"> </w:t>
      </w:r>
      <w:r w:rsidR="00B138CC" w:rsidRPr="00A44F9D">
        <w:rPr>
          <w:rFonts w:ascii="Times New Roman" w:hAnsi="Times New Roman" w:cs="Times New Roman"/>
          <w:b w:val="0"/>
          <w:bCs w:val="0"/>
          <w:color w:val="auto"/>
          <w:spacing w:val="-10"/>
          <w:sz w:val="24"/>
          <w:szCs w:val="24"/>
          <w:lang w:val="ru-RU"/>
        </w:rPr>
        <w:t>6</w:t>
      </w:r>
      <w:r w:rsidR="003E5CD6" w:rsidRPr="00A44F9D">
        <w:rPr>
          <w:rFonts w:ascii="Times New Roman" w:hAnsi="Times New Roman" w:cs="Times New Roman"/>
          <w:b w:val="0"/>
          <w:bCs w:val="0"/>
          <w:color w:val="auto"/>
          <w:spacing w:val="-10"/>
          <w:sz w:val="24"/>
          <w:szCs w:val="24"/>
        </w:rPr>
        <w:t>.</w:t>
      </w:r>
    </w:p>
    <w:p w:rsidR="00BA0D63" w:rsidRPr="00A44F9D" w:rsidRDefault="00BA0D63" w:rsidP="00420BD2">
      <w:pPr>
        <w:pStyle w:val="70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</w:p>
    <w:p w:rsidR="00765D02" w:rsidRPr="00A44F9D" w:rsidRDefault="00C4460D" w:rsidP="00420BD2">
      <w:pPr>
        <w:pStyle w:val="6"/>
        <w:numPr>
          <w:ilvl w:val="0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Style w:val="0pt2"/>
          <w:rFonts w:ascii="Times New Roman" w:hAnsi="Times New Roman" w:cs="Times New Roman"/>
          <w:color w:val="auto"/>
          <w:sz w:val="24"/>
          <w:szCs w:val="24"/>
        </w:rPr>
        <w:t xml:space="preserve">Основание для производства </w:t>
      </w:r>
      <w:r w:rsidR="00267805" w:rsidRPr="00A44F9D">
        <w:rPr>
          <w:rStyle w:val="0pt2"/>
          <w:rFonts w:ascii="Times New Roman" w:hAnsi="Times New Roman" w:cs="Times New Roman"/>
          <w:color w:val="auto"/>
          <w:sz w:val="24"/>
          <w:szCs w:val="24"/>
        </w:rPr>
        <w:t>р</w:t>
      </w:r>
      <w:r w:rsidRPr="00A44F9D">
        <w:rPr>
          <w:rStyle w:val="0pt2"/>
          <w:rFonts w:ascii="Times New Roman" w:hAnsi="Times New Roman" w:cs="Times New Roman"/>
          <w:color w:val="auto"/>
          <w:sz w:val="24"/>
          <w:szCs w:val="24"/>
        </w:rPr>
        <w:t>абот</w:t>
      </w:r>
      <w:r w:rsidR="00765D02" w:rsidRPr="00A44F9D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B5019E" w:rsidRPr="00A44F9D" w:rsidRDefault="00B138CC" w:rsidP="00420BD2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  <w:lang w:val="ru-RU"/>
        </w:rPr>
        <w:t>АКТ расследования причин аварии №3.1.-464-Ар/0001-2014 п.3.2.1. Служебная записка 5582/</w:t>
      </w:r>
      <w:proofErr w:type="gramStart"/>
      <w:r w:rsidRPr="00A44F9D">
        <w:rPr>
          <w:rFonts w:ascii="Times New Roman" w:hAnsi="Times New Roman" w:cs="Times New Roman"/>
          <w:color w:val="auto"/>
          <w:sz w:val="24"/>
          <w:szCs w:val="24"/>
          <w:lang w:val="ru-RU"/>
        </w:rPr>
        <w:t>Ш</w:t>
      </w:r>
      <w:proofErr w:type="gramEnd"/>
      <w:r w:rsidRPr="00A44F9D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от 24.02.2015</w:t>
      </w:r>
      <w:r w:rsidR="00F77297" w:rsidRPr="00A44F9D">
        <w:rPr>
          <w:rFonts w:ascii="Times New Roman" w:hAnsi="Times New Roman" w:cs="Times New Roman"/>
          <w:color w:val="auto"/>
          <w:sz w:val="24"/>
          <w:szCs w:val="24"/>
          <w:lang w:val="ru-RU"/>
        </w:rPr>
        <w:t>.</w:t>
      </w:r>
      <w:r w:rsidRPr="00A44F9D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График ремонтов трансформаторов, </w:t>
      </w:r>
      <w:proofErr w:type="gramStart"/>
      <w:r w:rsidRPr="00A44F9D">
        <w:rPr>
          <w:rFonts w:ascii="Times New Roman" w:hAnsi="Times New Roman" w:cs="Times New Roman"/>
          <w:color w:val="auto"/>
          <w:sz w:val="24"/>
          <w:szCs w:val="24"/>
          <w:lang w:val="ru-RU"/>
        </w:rPr>
        <w:t>согласованного</w:t>
      </w:r>
      <w:proofErr w:type="gramEnd"/>
      <w:r w:rsidRPr="00A44F9D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с Московским РДУ.</w:t>
      </w:r>
    </w:p>
    <w:p w:rsidR="00BA0D63" w:rsidRPr="00A44F9D" w:rsidRDefault="00BA0D63" w:rsidP="00420BD2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765D02" w:rsidRPr="00A44F9D" w:rsidRDefault="00C4460D" w:rsidP="00420BD2">
      <w:pPr>
        <w:pStyle w:val="6"/>
        <w:numPr>
          <w:ilvl w:val="0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Style w:val="0pt2"/>
          <w:rFonts w:ascii="Times New Roman" w:hAnsi="Times New Roman" w:cs="Times New Roman"/>
          <w:color w:val="auto"/>
          <w:sz w:val="24"/>
          <w:szCs w:val="24"/>
        </w:rPr>
        <w:t>Цель проведения работ</w:t>
      </w:r>
      <w:r w:rsidR="00765D02" w:rsidRPr="00A44F9D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687D00" w:rsidRPr="00A44F9D" w:rsidRDefault="00533FBD" w:rsidP="00815D97">
      <w:pPr>
        <w:pStyle w:val="6"/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>Выполнение комплекса работ, проводимых в соответствии с требованиями СО 34.04.181-2003</w:t>
      </w:r>
      <w:r w:rsidR="00A62BCA" w:rsidRPr="00A44F9D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 w:rsidR="003E5CD6" w:rsidRPr="00A44F9D">
        <w:rPr>
          <w:rFonts w:ascii="Times New Roman" w:hAnsi="Times New Roman" w:cs="Times New Roman"/>
          <w:color w:val="auto"/>
          <w:sz w:val="24"/>
          <w:szCs w:val="24"/>
        </w:rPr>
        <w:t>направленных на обеспечение исправного состояния оборудо</w:t>
      </w:r>
      <w:r w:rsidR="007B6DDC" w:rsidRPr="00A44F9D">
        <w:rPr>
          <w:rFonts w:ascii="Times New Roman" w:hAnsi="Times New Roman" w:cs="Times New Roman"/>
          <w:color w:val="auto"/>
          <w:sz w:val="24"/>
          <w:szCs w:val="24"/>
        </w:rPr>
        <w:t xml:space="preserve">вания, надежной, безопасной </w:t>
      </w:r>
      <w:r w:rsidR="003E5CD6" w:rsidRPr="00A44F9D">
        <w:rPr>
          <w:rFonts w:ascii="Times New Roman" w:hAnsi="Times New Roman" w:cs="Times New Roman"/>
          <w:color w:val="auto"/>
          <w:sz w:val="24"/>
          <w:szCs w:val="24"/>
        </w:rPr>
        <w:t>эксплуатации</w:t>
      </w:r>
      <w:r w:rsidR="006275A0" w:rsidRPr="00A44F9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5B596D" w:rsidRPr="00A44F9D">
        <w:rPr>
          <w:rFonts w:ascii="Times New Roman" w:hAnsi="Times New Roman" w:cs="Times New Roman"/>
          <w:color w:val="auto"/>
          <w:sz w:val="24"/>
          <w:szCs w:val="24"/>
          <w:lang w:val="ru-RU"/>
        </w:rPr>
        <w:t>трансформаторов</w:t>
      </w:r>
      <w:r w:rsidR="00C46E7D" w:rsidRPr="00A44F9D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0B3E97" w:rsidRPr="00A44F9D" w:rsidRDefault="000B3E97" w:rsidP="000B3E97">
      <w:pPr>
        <w:pStyle w:val="6"/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7A218A" w:rsidRPr="00A44F9D" w:rsidRDefault="00C4460D" w:rsidP="00420BD2">
      <w:pPr>
        <w:pStyle w:val="70"/>
        <w:numPr>
          <w:ilvl w:val="0"/>
          <w:numId w:val="7"/>
        </w:numPr>
        <w:shd w:val="clear" w:color="auto" w:fill="auto"/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 xml:space="preserve">Содержание </w:t>
      </w:r>
      <w:r w:rsidR="00267805" w:rsidRPr="00A44F9D">
        <w:rPr>
          <w:rFonts w:ascii="Times New Roman" w:hAnsi="Times New Roman" w:cs="Times New Roman"/>
          <w:color w:val="auto"/>
          <w:sz w:val="24"/>
          <w:szCs w:val="24"/>
        </w:rPr>
        <w:t>р</w:t>
      </w:r>
      <w:r w:rsidRPr="00A44F9D">
        <w:rPr>
          <w:rFonts w:ascii="Times New Roman" w:hAnsi="Times New Roman" w:cs="Times New Roman"/>
          <w:color w:val="auto"/>
          <w:sz w:val="24"/>
          <w:szCs w:val="24"/>
        </w:rPr>
        <w:t>абот</w:t>
      </w:r>
      <w:r w:rsidR="00765D02" w:rsidRPr="00A44F9D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815D97" w:rsidRPr="00A44F9D" w:rsidRDefault="00B35086" w:rsidP="0072266A">
      <w:pPr>
        <w:pStyle w:val="51"/>
        <w:shd w:val="clear" w:color="auto" w:fill="auto"/>
        <w:spacing w:line="240" w:lineRule="auto"/>
        <w:ind w:firstLine="0"/>
        <w:rPr>
          <w:rFonts w:ascii="Times New Roman" w:hAnsi="Times New Roman" w:cs="Times New Roman"/>
          <w:i w:val="0"/>
          <w:color w:val="auto"/>
          <w:sz w:val="24"/>
          <w:szCs w:val="24"/>
          <w:lang w:val="ru-RU"/>
        </w:rPr>
      </w:pPr>
      <w:r w:rsidRPr="00A44F9D">
        <w:rPr>
          <w:rFonts w:ascii="Times New Roman" w:hAnsi="Times New Roman" w:cs="Times New Roman"/>
          <w:i w:val="0"/>
          <w:color w:val="auto"/>
          <w:sz w:val="24"/>
          <w:szCs w:val="24"/>
          <w:lang w:val="ru-RU"/>
        </w:rPr>
        <w:t>Объемы работ</w:t>
      </w:r>
      <w:r w:rsidR="00815D97" w:rsidRPr="00A44F9D">
        <w:rPr>
          <w:rFonts w:ascii="Times New Roman" w:hAnsi="Times New Roman" w:cs="Times New Roman"/>
          <w:i w:val="0"/>
          <w:color w:val="auto"/>
          <w:sz w:val="24"/>
          <w:szCs w:val="24"/>
          <w:lang w:val="ru-RU"/>
        </w:rPr>
        <w:t xml:space="preserve"> по трансформатору </w:t>
      </w:r>
      <w:r w:rsidR="0072266A" w:rsidRPr="00A44F9D">
        <w:rPr>
          <w:rFonts w:ascii="Times New Roman" w:hAnsi="Times New Roman" w:cs="Times New Roman"/>
          <w:b/>
          <w:i w:val="0"/>
          <w:color w:val="auto"/>
          <w:sz w:val="24"/>
          <w:szCs w:val="24"/>
          <w:lang w:val="ru-RU"/>
        </w:rPr>
        <w:t>6</w:t>
      </w:r>
      <w:r w:rsidR="00815D97" w:rsidRPr="00A44F9D">
        <w:rPr>
          <w:rFonts w:ascii="Times New Roman" w:hAnsi="Times New Roman" w:cs="Times New Roman"/>
          <w:b/>
          <w:i w:val="0"/>
          <w:color w:val="auto"/>
          <w:sz w:val="24"/>
          <w:szCs w:val="24"/>
          <w:lang w:val="ru-RU"/>
        </w:rPr>
        <w:t>Т</w:t>
      </w:r>
      <w:r w:rsidRPr="00A44F9D">
        <w:rPr>
          <w:rFonts w:ascii="Times New Roman" w:hAnsi="Times New Roman" w:cs="Times New Roman"/>
          <w:i w:val="0"/>
          <w:color w:val="auto"/>
          <w:sz w:val="24"/>
          <w:szCs w:val="24"/>
          <w:lang w:val="ru-RU"/>
        </w:rPr>
        <w:t>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5668"/>
        <w:gridCol w:w="1986"/>
        <w:gridCol w:w="993"/>
      </w:tblGrid>
      <w:tr w:rsidR="001D053F" w:rsidRPr="00C03B8F" w:rsidTr="0080212F">
        <w:trPr>
          <w:trHeight w:val="317"/>
        </w:trPr>
        <w:tc>
          <w:tcPr>
            <w:tcW w:w="704" w:type="dxa"/>
            <w:vMerge w:val="restart"/>
            <w:shd w:val="clear" w:color="auto" w:fill="auto"/>
            <w:vAlign w:val="center"/>
          </w:tcPr>
          <w:p w:rsidR="001D053F" w:rsidRPr="00C03B8F" w:rsidRDefault="001D053F" w:rsidP="001B294C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03B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№№</w:t>
            </w:r>
          </w:p>
          <w:p w:rsidR="001D053F" w:rsidRPr="00C03B8F" w:rsidRDefault="001D053F" w:rsidP="001B294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proofErr w:type="gramStart"/>
            <w:r w:rsidRPr="00C03B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</w:t>
            </w:r>
            <w:proofErr w:type="gramEnd"/>
            <w:r w:rsidRPr="00C03B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/п</w:t>
            </w:r>
          </w:p>
        </w:tc>
        <w:tc>
          <w:tcPr>
            <w:tcW w:w="5668" w:type="dxa"/>
            <w:vMerge w:val="restart"/>
            <w:shd w:val="clear" w:color="auto" w:fill="auto"/>
            <w:vAlign w:val="center"/>
          </w:tcPr>
          <w:p w:rsidR="001D053F" w:rsidRPr="00C03B8F" w:rsidRDefault="001D053F" w:rsidP="001B294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C03B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Технологическое наименование ремонтных работ или сборочных единиц оборудования</w:t>
            </w:r>
          </w:p>
        </w:tc>
        <w:tc>
          <w:tcPr>
            <w:tcW w:w="2979" w:type="dxa"/>
            <w:gridSpan w:val="2"/>
            <w:shd w:val="clear" w:color="auto" w:fill="auto"/>
            <w:vAlign w:val="center"/>
          </w:tcPr>
          <w:p w:rsidR="001D053F" w:rsidRPr="00C03B8F" w:rsidRDefault="001D053F" w:rsidP="001B294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C03B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Объем планируемых работ</w:t>
            </w:r>
          </w:p>
        </w:tc>
      </w:tr>
      <w:tr w:rsidR="001D053F" w:rsidRPr="00C03B8F" w:rsidTr="0080212F">
        <w:trPr>
          <w:trHeight w:val="317"/>
        </w:trPr>
        <w:tc>
          <w:tcPr>
            <w:tcW w:w="704" w:type="dxa"/>
            <w:vMerge/>
            <w:shd w:val="clear" w:color="auto" w:fill="auto"/>
            <w:vAlign w:val="center"/>
          </w:tcPr>
          <w:p w:rsidR="001D053F" w:rsidRPr="00C03B8F" w:rsidRDefault="001D053F" w:rsidP="001B294C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668" w:type="dxa"/>
            <w:vMerge/>
            <w:shd w:val="clear" w:color="auto" w:fill="auto"/>
            <w:vAlign w:val="center"/>
          </w:tcPr>
          <w:p w:rsidR="001D053F" w:rsidRPr="00C03B8F" w:rsidRDefault="001D053F" w:rsidP="001B294C">
            <w:pPr>
              <w:jc w:val="center"/>
              <w:outlineLvl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86" w:type="dxa"/>
            <w:shd w:val="clear" w:color="auto" w:fill="auto"/>
            <w:vAlign w:val="center"/>
          </w:tcPr>
          <w:p w:rsidR="001D053F" w:rsidRPr="00C03B8F" w:rsidRDefault="001D053F" w:rsidP="001B294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C03B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053F" w:rsidRPr="00C03B8F" w:rsidRDefault="001D053F" w:rsidP="001B294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C03B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кол-во</w:t>
            </w:r>
          </w:p>
        </w:tc>
      </w:tr>
      <w:tr w:rsidR="000A0384" w:rsidRPr="00C03B8F" w:rsidTr="0080212F">
        <w:trPr>
          <w:trHeight w:val="315"/>
        </w:trPr>
        <w:tc>
          <w:tcPr>
            <w:tcW w:w="704" w:type="dxa"/>
            <w:shd w:val="clear" w:color="auto" w:fill="auto"/>
            <w:vAlign w:val="center"/>
          </w:tcPr>
          <w:p w:rsidR="000A0384" w:rsidRPr="00C03B8F" w:rsidRDefault="000A0384" w:rsidP="000A0384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03B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5668" w:type="dxa"/>
            <w:shd w:val="clear" w:color="auto" w:fill="auto"/>
            <w:vAlign w:val="center"/>
          </w:tcPr>
          <w:p w:rsidR="000A0384" w:rsidRPr="00C03B8F" w:rsidRDefault="000A0384" w:rsidP="000A0384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03B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0A0384" w:rsidRPr="00C03B8F" w:rsidRDefault="000A0384" w:rsidP="000A0384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03B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A0384" w:rsidRPr="00C03B8F" w:rsidRDefault="000A0384" w:rsidP="000A0384">
            <w:pPr>
              <w:pStyle w:val="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i w:val="0"/>
                <w:color w:val="auto"/>
                <w:sz w:val="20"/>
                <w:szCs w:val="20"/>
              </w:rPr>
            </w:pPr>
            <w:r w:rsidRPr="00C03B8F">
              <w:rPr>
                <w:rFonts w:ascii="Times New Roman" w:hAnsi="Times New Roman" w:cs="Times New Roman"/>
                <w:i w:val="0"/>
                <w:color w:val="auto"/>
                <w:sz w:val="20"/>
                <w:szCs w:val="20"/>
              </w:rPr>
              <w:t>4</w:t>
            </w:r>
          </w:p>
        </w:tc>
      </w:tr>
      <w:tr w:rsidR="000A08F0" w:rsidRPr="000A08F0" w:rsidTr="0080212F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</w:t>
            </w:r>
          </w:p>
        </w:tc>
        <w:tc>
          <w:tcPr>
            <w:tcW w:w="5668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23447C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Разборка и сборка системы пожаротушения силовых масляных трансформаторов мощностью:</w:t>
            </w:r>
            <w:r w:rsidR="002344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</w:t>
            </w: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свыше 63000 до 417000кВа</w:t>
            </w:r>
          </w:p>
        </w:tc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23447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 трансформатор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</w:t>
            </w:r>
          </w:p>
        </w:tc>
      </w:tr>
      <w:tr w:rsidR="000A08F0" w:rsidRPr="000A08F0" w:rsidTr="0080212F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2</w:t>
            </w:r>
          </w:p>
        </w:tc>
        <w:tc>
          <w:tcPr>
            <w:tcW w:w="5668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Ремонт тележки и катков трансформатора мощностью:</w:t>
            </w:r>
            <w:r w:rsidR="002344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</w:t>
            </w: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свыше 80000кВА</w:t>
            </w:r>
          </w:p>
        </w:tc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23447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 трансформатор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</w:t>
            </w:r>
          </w:p>
        </w:tc>
      </w:tr>
      <w:tr w:rsidR="000A08F0" w:rsidRPr="000A08F0" w:rsidTr="0080212F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3</w:t>
            </w:r>
          </w:p>
        </w:tc>
        <w:tc>
          <w:tcPr>
            <w:tcW w:w="5668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Ремонт силовых масляных трансформаторов трехфазных </w:t>
            </w:r>
            <w:proofErr w:type="spell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двухобмоточных</w:t>
            </w:r>
            <w:proofErr w:type="spellEnd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класса напряжения 220кВ, переключаемых без возбуждения, без смены обмоток, мощность 125000кВА</w:t>
            </w:r>
          </w:p>
        </w:tc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23447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</w:t>
            </w:r>
          </w:p>
        </w:tc>
      </w:tr>
      <w:tr w:rsidR="000A08F0" w:rsidRPr="000A08F0" w:rsidTr="0080212F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4</w:t>
            </w:r>
          </w:p>
        </w:tc>
        <w:tc>
          <w:tcPr>
            <w:tcW w:w="5668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Прогрев трансформаторов класса напряжения 220кВ, мощность трансформатора свыше 100000 до 125000кВА</w:t>
            </w:r>
          </w:p>
        </w:tc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23447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 технологическа</w:t>
            </w:r>
            <w:r w:rsidR="002344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я операция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2</w:t>
            </w:r>
          </w:p>
        </w:tc>
      </w:tr>
      <w:tr w:rsidR="000A08F0" w:rsidRPr="000A08F0" w:rsidTr="0080212F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5</w:t>
            </w:r>
          </w:p>
        </w:tc>
        <w:tc>
          <w:tcPr>
            <w:tcW w:w="5668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Сушка трансформаторов класса напряжения 220кВ, мощность трансформатора свыше 100000 до 125000кВА</w:t>
            </w:r>
          </w:p>
        </w:tc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0A08F0" w:rsidRPr="000A08F0" w:rsidRDefault="0023447C" w:rsidP="0023447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 технологическа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я операция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2</w:t>
            </w:r>
          </w:p>
        </w:tc>
      </w:tr>
      <w:tr w:rsidR="000A08F0" w:rsidRPr="000A08F0" w:rsidTr="0080212F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6</w:t>
            </w:r>
          </w:p>
        </w:tc>
        <w:tc>
          <w:tcPr>
            <w:tcW w:w="5668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Ремонт вводов герметичных, класс напряжения 220кВ:1 группа сложности</w:t>
            </w:r>
          </w:p>
        </w:tc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23447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3</w:t>
            </w:r>
          </w:p>
        </w:tc>
      </w:tr>
      <w:tr w:rsidR="000A08F0" w:rsidRPr="000A08F0" w:rsidTr="0080212F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7</w:t>
            </w:r>
          </w:p>
        </w:tc>
        <w:tc>
          <w:tcPr>
            <w:tcW w:w="5668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Ремонт вводов герметичных, класс напряжения 110кВ:1 группа сложности</w:t>
            </w:r>
          </w:p>
        </w:tc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23447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</w:t>
            </w:r>
          </w:p>
        </w:tc>
      </w:tr>
      <w:tr w:rsidR="000A08F0" w:rsidRPr="000A08F0" w:rsidTr="0080212F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8</w:t>
            </w:r>
          </w:p>
        </w:tc>
        <w:tc>
          <w:tcPr>
            <w:tcW w:w="5668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Ремонт вводов съемных класса напряжения до 35кВ</w:t>
            </w:r>
          </w:p>
        </w:tc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23447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3</w:t>
            </w:r>
          </w:p>
        </w:tc>
      </w:tr>
      <w:tr w:rsidR="000A08F0" w:rsidRPr="000A08F0" w:rsidTr="0080212F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9</w:t>
            </w:r>
          </w:p>
        </w:tc>
        <w:tc>
          <w:tcPr>
            <w:tcW w:w="5668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Снятие и установка короба выводов трансформатора со стороны </w:t>
            </w:r>
            <w:proofErr w:type="spell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токопроводов</w:t>
            </w:r>
            <w:proofErr w:type="spellEnd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10,5 </w:t>
            </w:r>
            <w:proofErr w:type="spell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кВ</w:t>
            </w:r>
            <w:proofErr w:type="spellEnd"/>
          </w:p>
        </w:tc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23447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3</w:t>
            </w:r>
          </w:p>
        </w:tc>
      </w:tr>
      <w:tr w:rsidR="000A08F0" w:rsidRPr="000A08F0" w:rsidTr="0080212F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10</w:t>
            </w:r>
          </w:p>
        </w:tc>
        <w:tc>
          <w:tcPr>
            <w:tcW w:w="5668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Установка пленочной защиты масла расширителя трансформатора, ремонт</w:t>
            </w:r>
            <w:proofErr w:type="gram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</w:t>
            </w:r>
            <w:proofErr w:type="gramEnd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группа сложности</w:t>
            </w:r>
          </w:p>
        </w:tc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23447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</w:t>
            </w:r>
          </w:p>
        </w:tc>
      </w:tr>
      <w:tr w:rsidR="000A08F0" w:rsidRPr="000A08F0" w:rsidTr="0080212F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11</w:t>
            </w:r>
          </w:p>
        </w:tc>
        <w:tc>
          <w:tcPr>
            <w:tcW w:w="5668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Охладители: ДЦ, 1 группа ремонта</w:t>
            </w:r>
          </w:p>
        </w:tc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23447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4</w:t>
            </w:r>
          </w:p>
        </w:tc>
      </w:tr>
      <w:tr w:rsidR="000A08F0" w:rsidRPr="000A08F0" w:rsidTr="0080212F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12</w:t>
            </w:r>
          </w:p>
        </w:tc>
        <w:tc>
          <w:tcPr>
            <w:tcW w:w="5668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Ремонт вентиляторов типа НАП N 7, 4</w:t>
            </w:r>
          </w:p>
        </w:tc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23447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8</w:t>
            </w:r>
          </w:p>
        </w:tc>
      </w:tr>
      <w:tr w:rsidR="000A08F0" w:rsidRPr="000A08F0" w:rsidTr="0080212F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13</w:t>
            </w:r>
          </w:p>
        </w:tc>
        <w:tc>
          <w:tcPr>
            <w:tcW w:w="5668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Маслонасосы типа</w:t>
            </w:r>
            <w:proofErr w:type="gram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Т</w:t>
            </w:r>
            <w:proofErr w:type="gramEnd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, ТЭ, ЭЦТ, 2 группа ремонта</w:t>
            </w:r>
          </w:p>
        </w:tc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23447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4</w:t>
            </w:r>
          </w:p>
        </w:tc>
      </w:tr>
      <w:tr w:rsidR="000A08F0" w:rsidRPr="000A08F0" w:rsidTr="0080212F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14</w:t>
            </w:r>
          </w:p>
        </w:tc>
        <w:tc>
          <w:tcPr>
            <w:tcW w:w="5668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Замена прибора теплового контроля одноточечного (применительно для </w:t>
            </w:r>
            <w:proofErr w:type="spell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термосигнализатора</w:t>
            </w:r>
            <w:proofErr w:type="spellEnd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)</w:t>
            </w:r>
          </w:p>
        </w:tc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23447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</w:t>
            </w:r>
          </w:p>
        </w:tc>
      </w:tr>
      <w:tr w:rsidR="000A08F0" w:rsidRPr="000A08F0" w:rsidTr="0080212F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15</w:t>
            </w:r>
          </w:p>
        </w:tc>
        <w:tc>
          <w:tcPr>
            <w:tcW w:w="5668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Снятие и установка механизмов исполнительных электрических (применительно для газового реле)</w:t>
            </w:r>
          </w:p>
        </w:tc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23447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</w:t>
            </w:r>
          </w:p>
        </w:tc>
      </w:tr>
      <w:tr w:rsidR="000A08F0" w:rsidRPr="000A08F0" w:rsidTr="0080212F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16</w:t>
            </w:r>
          </w:p>
        </w:tc>
        <w:tc>
          <w:tcPr>
            <w:tcW w:w="5668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Ремонт реле газового, тип BF-80/Q: 1 </w:t>
            </w:r>
            <w:proofErr w:type="spell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гр.сл</w:t>
            </w:r>
            <w:proofErr w:type="spellEnd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. ремонта</w:t>
            </w:r>
          </w:p>
        </w:tc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23447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</w:t>
            </w:r>
          </w:p>
        </w:tc>
      </w:tr>
      <w:tr w:rsidR="000A08F0" w:rsidRPr="000A08F0" w:rsidTr="0080212F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17</w:t>
            </w:r>
          </w:p>
        </w:tc>
        <w:tc>
          <w:tcPr>
            <w:tcW w:w="5668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Ремонт термосифонных фильтров, тип ТФ-100, ТФ-160:1 группа сложности</w:t>
            </w:r>
          </w:p>
        </w:tc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23447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2</w:t>
            </w:r>
          </w:p>
        </w:tc>
      </w:tr>
      <w:tr w:rsidR="000A08F0" w:rsidRPr="000A08F0" w:rsidTr="0080212F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lastRenderedPageBreak/>
              <w:t>18</w:t>
            </w:r>
          </w:p>
        </w:tc>
        <w:tc>
          <w:tcPr>
            <w:tcW w:w="5668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Ремонт бака трансформатора мощностью:</w:t>
            </w:r>
            <w:r w:rsidR="002344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</w:t>
            </w: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свыше 100000 до 125000кВА</w:t>
            </w:r>
          </w:p>
        </w:tc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23447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</w:t>
            </w:r>
          </w:p>
        </w:tc>
      </w:tr>
      <w:tr w:rsidR="000A08F0" w:rsidRPr="000A08F0" w:rsidTr="0080212F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19</w:t>
            </w:r>
          </w:p>
        </w:tc>
        <w:tc>
          <w:tcPr>
            <w:tcW w:w="5668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Ремонт лестниц и площадок, правка поручней, стоек, бортовых полос.</w:t>
            </w:r>
          </w:p>
        </w:tc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23447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1 </w:t>
            </w:r>
            <w:proofErr w:type="spell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тн</w:t>
            </w:r>
            <w:proofErr w:type="spellEnd"/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0,5</w:t>
            </w:r>
          </w:p>
        </w:tc>
      </w:tr>
      <w:tr w:rsidR="000A08F0" w:rsidRPr="000A08F0" w:rsidTr="0080212F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20</w:t>
            </w:r>
          </w:p>
        </w:tc>
        <w:tc>
          <w:tcPr>
            <w:tcW w:w="5668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Прокладка металлических рукавов,</w:t>
            </w:r>
            <w:r w:rsidR="002344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</w:t>
            </w: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при диаметре рукава,</w:t>
            </w:r>
            <w:r w:rsidR="002344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мм</w:t>
            </w:r>
            <w:proofErr w:type="gramEnd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27</w:t>
            </w:r>
          </w:p>
        </w:tc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23447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100м метал</w:t>
            </w:r>
            <w:proofErr w:type="gram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.</w:t>
            </w:r>
            <w:proofErr w:type="gramEnd"/>
            <w:r w:rsidR="002344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р</w:t>
            </w:r>
            <w:proofErr w:type="gramEnd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укав</w:t>
            </w:r>
            <w:r w:rsidR="002344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0,5</w:t>
            </w:r>
          </w:p>
        </w:tc>
      </w:tr>
      <w:tr w:rsidR="000A08F0" w:rsidRPr="000A08F0" w:rsidTr="0080212F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21</w:t>
            </w:r>
          </w:p>
        </w:tc>
        <w:tc>
          <w:tcPr>
            <w:tcW w:w="5668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23447C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Снятие металлических рукавов,</w:t>
            </w:r>
            <w:r w:rsidR="002344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</w:t>
            </w: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при диаметре рукава,</w:t>
            </w:r>
            <w:r w:rsidR="002344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мм</w:t>
            </w:r>
            <w:proofErr w:type="gramEnd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27</w:t>
            </w:r>
          </w:p>
        </w:tc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23447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100м метал</w:t>
            </w:r>
            <w:proofErr w:type="gram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.</w:t>
            </w:r>
            <w:proofErr w:type="gramEnd"/>
            <w:r w:rsidR="002344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р</w:t>
            </w:r>
            <w:proofErr w:type="gramEnd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укав</w:t>
            </w:r>
            <w:r w:rsidR="002344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0,5</w:t>
            </w:r>
          </w:p>
        </w:tc>
      </w:tr>
      <w:tr w:rsidR="000A08F0" w:rsidRPr="000A08F0" w:rsidTr="0080212F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22</w:t>
            </w:r>
          </w:p>
        </w:tc>
        <w:tc>
          <w:tcPr>
            <w:tcW w:w="5668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Снятие задвижек на давление до 6,4 МПа с жестким клином фланцевых, ДУ прохода трубопровода 125 мм</w:t>
            </w:r>
          </w:p>
        </w:tc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23447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20</w:t>
            </w:r>
          </w:p>
        </w:tc>
      </w:tr>
      <w:tr w:rsidR="000A08F0" w:rsidRPr="000A08F0" w:rsidTr="0080212F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23</w:t>
            </w:r>
          </w:p>
        </w:tc>
        <w:tc>
          <w:tcPr>
            <w:tcW w:w="5668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Установка задвижек на давление до 6,4 МПа с жестким клином фланцевых, ДУ прохода трубопровода 125 мм</w:t>
            </w:r>
          </w:p>
        </w:tc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23447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20</w:t>
            </w:r>
          </w:p>
        </w:tc>
      </w:tr>
      <w:tr w:rsidR="000A08F0" w:rsidRPr="000A08F0" w:rsidTr="0080212F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24</w:t>
            </w:r>
          </w:p>
        </w:tc>
        <w:tc>
          <w:tcPr>
            <w:tcW w:w="5668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Ремонт задвижек на давление до 6,4 МПа с жестким клином фланцевых, ДУ прохода трубопровода 125 мм, 2гр.сл</w:t>
            </w:r>
            <w:proofErr w:type="gram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.р</w:t>
            </w:r>
            <w:proofErr w:type="gramEnd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емонта</w:t>
            </w:r>
          </w:p>
        </w:tc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23447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A08F0" w:rsidRPr="000A08F0" w:rsidRDefault="00DC1D2F" w:rsidP="000A08F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</w:t>
            </w:r>
          </w:p>
        </w:tc>
      </w:tr>
      <w:tr w:rsidR="000A08F0" w:rsidRPr="000A08F0" w:rsidTr="0080212F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25</w:t>
            </w:r>
          </w:p>
        </w:tc>
        <w:tc>
          <w:tcPr>
            <w:tcW w:w="5668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Сушка силикагеля и цеолита (засыпка, сушка, заливка маслом)</w:t>
            </w:r>
          </w:p>
        </w:tc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23447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100 кг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2</w:t>
            </w:r>
          </w:p>
        </w:tc>
      </w:tr>
      <w:tr w:rsidR="000A08F0" w:rsidRPr="000A08F0" w:rsidTr="0080212F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26</w:t>
            </w:r>
          </w:p>
        </w:tc>
        <w:tc>
          <w:tcPr>
            <w:tcW w:w="5668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Регенерация со стабилизацией трансформаторного масла (с сушкой)</w:t>
            </w:r>
          </w:p>
        </w:tc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23447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1 </w:t>
            </w:r>
            <w:proofErr w:type="spell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тн</w:t>
            </w:r>
            <w:proofErr w:type="spellEnd"/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34,5</w:t>
            </w:r>
          </w:p>
        </w:tc>
      </w:tr>
      <w:tr w:rsidR="000A08F0" w:rsidRPr="000A08F0" w:rsidTr="0080212F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27</w:t>
            </w:r>
          </w:p>
        </w:tc>
        <w:tc>
          <w:tcPr>
            <w:tcW w:w="5668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Сушка и очистка трансформаторного масла (для доливки)</w:t>
            </w:r>
          </w:p>
        </w:tc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23447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1 </w:t>
            </w:r>
            <w:proofErr w:type="spell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тн</w:t>
            </w:r>
            <w:proofErr w:type="spellEnd"/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1,5</w:t>
            </w:r>
          </w:p>
        </w:tc>
      </w:tr>
      <w:tr w:rsidR="000A08F0" w:rsidRPr="000A08F0" w:rsidTr="0080212F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28</w:t>
            </w:r>
          </w:p>
        </w:tc>
        <w:tc>
          <w:tcPr>
            <w:tcW w:w="5668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Сборка и разборка инвентарных и металлических лесов</w:t>
            </w:r>
          </w:p>
        </w:tc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23447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1 </w:t>
            </w:r>
            <w:proofErr w:type="spell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тн</w:t>
            </w:r>
            <w:proofErr w:type="spellEnd"/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A08F0" w:rsidRPr="000A08F0" w:rsidRDefault="000A08F0" w:rsidP="000A08F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3</w:t>
            </w:r>
          </w:p>
        </w:tc>
      </w:tr>
      <w:tr w:rsidR="00DC1D2F" w:rsidRPr="000A08F0" w:rsidTr="00130D21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29</w:t>
            </w:r>
          </w:p>
        </w:tc>
        <w:tc>
          <w:tcPr>
            <w:tcW w:w="5668" w:type="dxa"/>
            <w:shd w:val="clear" w:color="auto" w:fill="auto"/>
            <w:noWrap/>
            <w:vAlign w:val="center"/>
          </w:tcPr>
          <w:p w:rsidR="00DC1D2F" w:rsidRPr="000A08F0" w:rsidRDefault="00DC1D2F" w:rsidP="00DC1D2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Установка</w:t>
            </w:r>
            <w:r w:rsidRPr="00DC1D2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предохранительного клапана</w:t>
            </w:r>
          </w:p>
        </w:tc>
        <w:tc>
          <w:tcPr>
            <w:tcW w:w="1986" w:type="dxa"/>
            <w:shd w:val="clear" w:color="auto" w:fill="auto"/>
            <w:noWrap/>
            <w:vAlign w:val="center"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</w:t>
            </w:r>
          </w:p>
        </w:tc>
      </w:tr>
      <w:tr w:rsidR="00DC1D2F" w:rsidRPr="000A08F0" w:rsidTr="0080212F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30</w:t>
            </w:r>
          </w:p>
        </w:tc>
        <w:tc>
          <w:tcPr>
            <w:tcW w:w="5668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Исп. </w:t>
            </w:r>
            <w:proofErr w:type="spell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тр-ра</w:t>
            </w:r>
            <w:proofErr w:type="spellEnd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: Измерение тангенса угла диэлектрических потерь изоляции (до и после ремонта)</w:t>
            </w:r>
          </w:p>
        </w:tc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 трансформатор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2</w:t>
            </w:r>
          </w:p>
        </w:tc>
      </w:tr>
      <w:tr w:rsidR="00DC1D2F" w:rsidRPr="000A08F0" w:rsidTr="0080212F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31</w:t>
            </w:r>
          </w:p>
        </w:tc>
        <w:tc>
          <w:tcPr>
            <w:tcW w:w="5668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Исп. </w:t>
            </w:r>
            <w:proofErr w:type="spell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тр-ра</w:t>
            </w:r>
            <w:proofErr w:type="spellEnd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: Определение отношения С</w:t>
            </w:r>
            <w:proofErr w:type="gram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vertAlign w:val="subscript"/>
                <w:lang w:val="ru-RU"/>
              </w:rPr>
              <w:t>2</w:t>
            </w:r>
            <w:proofErr w:type="gramEnd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/С</w:t>
            </w: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vertAlign w:val="subscript"/>
                <w:lang w:val="ru-RU"/>
              </w:rPr>
              <w:t>50</w:t>
            </w: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(до и после ремонта)</w:t>
            </w:r>
          </w:p>
        </w:tc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 трансформатор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2</w:t>
            </w:r>
          </w:p>
        </w:tc>
      </w:tr>
      <w:tr w:rsidR="00DC1D2F" w:rsidRPr="000A08F0" w:rsidTr="0080212F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32</w:t>
            </w:r>
          </w:p>
        </w:tc>
        <w:tc>
          <w:tcPr>
            <w:tcW w:w="5668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Исп. </w:t>
            </w:r>
            <w:proofErr w:type="spell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тр-ра</w:t>
            </w:r>
            <w:proofErr w:type="spellEnd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: Определение отношения</w:t>
            </w:r>
            <w:proofErr w:type="gram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Δ</w:t>
            </w: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С</w:t>
            </w:r>
            <w:proofErr w:type="gramEnd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/с (до и после ремонта)</w:t>
            </w:r>
          </w:p>
        </w:tc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 трансформатор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2</w:t>
            </w:r>
          </w:p>
        </w:tc>
      </w:tr>
      <w:tr w:rsidR="00DC1D2F" w:rsidRPr="000A08F0" w:rsidTr="0080212F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33</w:t>
            </w:r>
          </w:p>
        </w:tc>
        <w:tc>
          <w:tcPr>
            <w:tcW w:w="5668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Исп. </w:t>
            </w:r>
            <w:proofErr w:type="spell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тр-ра</w:t>
            </w:r>
            <w:proofErr w:type="spellEnd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: Измерение сопротивления обмоток постоянному току (до и после ремонта)</w:t>
            </w:r>
          </w:p>
        </w:tc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 трансформатор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2</w:t>
            </w:r>
          </w:p>
        </w:tc>
      </w:tr>
      <w:tr w:rsidR="00DC1D2F" w:rsidRPr="000A08F0" w:rsidTr="0080212F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34</w:t>
            </w:r>
          </w:p>
        </w:tc>
        <w:tc>
          <w:tcPr>
            <w:tcW w:w="5668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Исп. </w:t>
            </w:r>
            <w:proofErr w:type="spell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тр-ра</w:t>
            </w:r>
            <w:proofErr w:type="spellEnd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: Проверка коэффициента трансформации (до и после ремонта)</w:t>
            </w:r>
          </w:p>
        </w:tc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 трансформатор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2</w:t>
            </w:r>
          </w:p>
        </w:tc>
      </w:tr>
      <w:tr w:rsidR="00DC1D2F" w:rsidRPr="000A08F0" w:rsidTr="0080212F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35</w:t>
            </w:r>
          </w:p>
        </w:tc>
        <w:tc>
          <w:tcPr>
            <w:tcW w:w="5668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Исп. </w:t>
            </w:r>
            <w:proofErr w:type="spell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тр-ра</w:t>
            </w:r>
            <w:proofErr w:type="spellEnd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: Проверка группы соединения обмоток (до и после ремонта)</w:t>
            </w:r>
          </w:p>
        </w:tc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 трансформатор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2</w:t>
            </w:r>
          </w:p>
        </w:tc>
      </w:tr>
      <w:tr w:rsidR="00DC1D2F" w:rsidRPr="000A08F0" w:rsidTr="0080212F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36</w:t>
            </w:r>
          </w:p>
        </w:tc>
        <w:tc>
          <w:tcPr>
            <w:tcW w:w="5668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Исп. </w:t>
            </w:r>
            <w:proofErr w:type="spell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тр-ра</w:t>
            </w:r>
            <w:proofErr w:type="spellEnd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: Измерение тока с потерь холостого хода (до и после ремонта)</w:t>
            </w:r>
          </w:p>
        </w:tc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 трансформатор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2</w:t>
            </w:r>
          </w:p>
        </w:tc>
      </w:tr>
      <w:tr w:rsidR="00DC1D2F" w:rsidRPr="000A08F0" w:rsidTr="0080212F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37</w:t>
            </w:r>
          </w:p>
        </w:tc>
        <w:tc>
          <w:tcPr>
            <w:tcW w:w="5668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Исп. </w:t>
            </w:r>
            <w:proofErr w:type="spell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тр-ра</w:t>
            </w:r>
            <w:proofErr w:type="spellEnd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: </w:t>
            </w:r>
            <w:proofErr w:type="spell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Измер</w:t>
            </w:r>
            <w:proofErr w:type="spellEnd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. </w:t>
            </w:r>
            <w:proofErr w:type="spellStart"/>
            <w:proofErr w:type="gram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Z</w:t>
            </w:r>
            <w:proofErr w:type="gramEnd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к</w:t>
            </w:r>
            <w:proofErr w:type="spellEnd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(до и после ремонта)</w:t>
            </w:r>
          </w:p>
        </w:tc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 трансформатор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2</w:t>
            </w:r>
          </w:p>
        </w:tc>
      </w:tr>
      <w:tr w:rsidR="00DC1D2F" w:rsidRPr="000A08F0" w:rsidTr="00130D21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38</w:t>
            </w:r>
          </w:p>
        </w:tc>
        <w:tc>
          <w:tcPr>
            <w:tcW w:w="5668" w:type="dxa"/>
            <w:shd w:val="clear" w:color="auto" w:fill="auto"/>
            <w:noWrap/>
            <w:vAlign w:val="center"/>
          </w:tcPr>
          <w:p w:rsidR="00DC1D2F" w:rsidRPr="000A08F0" w:rsidRDefault="00DC1D2F" w:rsidP="00DC1D2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proofErr w:type="spellStart"/>
            <w:proofErr w:type="gramStart"/>
            <w:r w:rsidRPr="00DC1D2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Исп</w:t>
            </w:r>
            <w:proofErr w:type="spellEnd"/>
            <w:proofErr w:type="gramEnd"/>
            <w:r w:rsidRPr="00DC1D2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C1D2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тр-ра</w:t>
            </w:r>
            <w:proofErr w:type="spellEnd"/>
            <w:r w:rsidRPr="00DC1D2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: Оценка состояния бумажной изоляции по степени полимеризации</w:t>
            </w:r>
          </w:p>
        </w:tc>
        <w:tc>
          <w:tcPr>
            <w:tcW w:w="1986" w:type="dxa"/>
            <w:shd w:val="clear" w:color="auto" w:fill="auto"/>
            <w:noWrap/>
            <w:vAlign w:val="center"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 анализ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</w:t>
            </w:r>
          </w:p>
        </w:tc>
      </w:tr>
      <w:tr w:rsidR="00DC1D2F" w:rsidRPr="000A08F0" w:rsidTr="0080212F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39</w:t>
            </w:r>
          </w:p>
        </w:tc>
        <w:tc>
          <w:tcPr>
            <w:tcW w:w="5668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Исп. масла: </w:t>
            </w:r>
            <w:proofErr w:type="spell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Хроматографический</w:t>
            </w:r>
            <w:proofErr w:type="spellEnd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анализ трансформаторного масла (бак до и после ремонта, 4 ввода после ремонта)</w:t>
            </w:r>
          </w:p>
        </w:tc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 анализ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6</w:t>
            </w:r>
          </w:p>
        </w:tc>
      </w:tr>
      <w:tr w:rsidR="00DC1D2F" w:rsidRPr="000A08F0" w:rsidTr="0080212F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40</w:t>
            </w:r>
          </w:p>
        </w:tc>
        <w:tc>
          <w:tcPr>
            <w:tcW w:w="5668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Исп. масла: Определение содержания фурановых производных (бак после ремонта)</w:t>
            </w:r>
          </w:p>
        </w:tc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 анализ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</w:t>
            </w:r>
          </w:p>
        </w:tc>
      </w:tr>
      <w:tr w:rsidR="00DC1D2F" w:rsidRPr="000A08F0" w:rsidTr="0080212F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41</w:t>
            </w:r>
          </w:p>
        </w:tc>
        <w:tc>
          <w:tcPr>
            <w:tcW w:w="5668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Исп. масла: Измерение тангенса угла диэлектрических потерь (бак и 4 ввода до и после ремонта)</w:t>
            </w:r>
          </w:p>
        </w:tc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 проба масла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10</w:t>
            </w:r>
          </w:p>
        </w:tc>
      </w:tr>
      <w:tr w:rsidR="00DC1D2F" w:rsidRPr="000A08F0" w:rsidTr="0080212F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42</w:t>
            </w:r>
          </w:p>
        </w:tc>
        <w:tc>
          <w:tcPr>
            <w:tcW w:w="5668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Исп. масла: Определение количества растворенной воды в масле (бак и 4 ввода до и после ремонта)</w:t>
            </w:r>
          </w:p>
        </w:tc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 проба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10</w:t>
            </w:r>
          </w:p>
        </w:tc>
      </w:tr>
      <w:tr w:rsidR="00DC1D2F" w:rsidRPr="000A08F0" w:rsidTr="0080212F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43</w:t>
            </w:r>
          </w:p>
        </w:tc>
        <w:tc>
          <w:tcPr>
            <w:tcW w:w="5668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Исп. масла: Определение содержания механических примесей (бак и 4 ввода до и после ремонта)</w:t>
            </w:r>
          </w:p>
        </w:tc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 проба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10</w:t>
            </w:r>
          </w:p>
        </w:tc>
      </w:tr>
      <w:tr w:rsidR="00DC1D2F" w:rsidRPr="000A08F0" w:rsidTr="0080212F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44</w:t>
            </w:r>
          </w:p>
        </w:tc>
        <w:tc>
          <w:tcPr>
            <w:tcW w:w="5668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Исп. масла: Определение прозрачности масла (бак и 4 ввода до и после ремонта)</w:t>
            </w:r>
          </w:p>
        </w:tc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 проба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10</w:t>
            </w:r>
          </w:p>
        </w:tc>
      </w:tr>
      <w:tr w:rsidR="00DC1D2F" w:rsidRPr="000A08F0" w:rsidTr="0080212F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45</w:t>
            </w:r>
          </w:p>
        </w:tc>
        <w:tc>
          <w:tcPr>
            <w:tcW w:w="5668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Исп. масла: Определение кислотного числа (бак и 4 ввода до и после ремонта)</w:t>
            </w:r>
          </w:p>
        </w:tc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 проба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10</w:t>
            </w:r>
          </w:p>
        </w:tc>
      </w:tr>
      <w:tr w:rsidR="00DC1D2F" w:rsidRPr="000A08F0" w:rsidTr="0080212F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46</w:t>
            </w:r>
          </w:p>
        </w:tc>
        <w:tc>
          <w:tcPr>
            <w:tcW w:w="5668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Исп. масла: Определение водорастворимых кислот и щелочей (бак и 4 ввода до и после ремонта)</w:t>
            </w:r>
          </w:p>
        </w:tc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 проба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10</w:t>
            </w:r>
          </w:p>
        </w:tc>
      </w:tr>
      <w:tr w:rsidR="00DC1D2F" w:rsidRPr="000A08F0" w:rsidTr="0080212F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47</w:t>
            </w:r>
          </w:p>
        </w:tc>
        <w:tc>
          <w:tcPr>
            <w:tcW w:w="5668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Исп. масла: Определение температуры вспышки масла (бак и 4 ввода до и после ремонта)</w:t>
            </w:r>
          </w:p>
        </w:tc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 проба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10</w:t>
            </w:r>
          </w:p>
        </w:tc>
      </w:tr>
      <w:tr w:rsidR="00DC1D2F" w:rsidRPr="000A08F0" w:rsidTr="0080212F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48</w:t>
            </w:r>
          </w:p>
        </w:tc>
        <w:tc>
          <w:tcPr>
            <w:tcW w:w="5668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Исп. масла: Определение электрической прочности масла (бак и 4 ввода до и после ремонта)</w:t>
            </w:r>
          </w:p>
        </w:tc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 проба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10</w:t>
            </w:r>
          </w:p>
        </w:tc>
      </w:tr>
      <w:tr w:rsidR="00DC1D2F" w:rsidRPr="000A08F0" w:rsidTr="0080212F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49</w:t>
            </w:r>
          </w:p>
        </w:tc>
        <w:tc>
          <w:tcPr>
            <w:tcW w:w="5668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Перекатка: Разворот катков на 90º, транспортная масса 147 т (3 </w:t>
            </w:r>
            <w:proofErr w:type="spell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развор</w:t>
            </w:r>
            <w:proofErr w:type="spellEnd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. х 147 т = 441)</w:t>
            </w:r>
          </w:p>
        </w:tc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 разворот транс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441</w:t>
            </w:r>
          </w:p>
        </w:tc>
      </w:tr>
      <w:tr w:rsidR="00DC1D2F" w:rsidRPr="000A08F0" w:rsidTr="0080212F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50</w:t>
            </w:r>
          </w:p>
        </w:tc>
        <w:tc>
          <w:tcPr>
            <w:tcW w:w="5668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Перекатка: Перемещение широкой стороной до 20м, масса 147т 1 участок: 10 м - из рабочей ячейки.</w:t>
            </w:r>
          </w:p>
        </w:tc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1 </w:t>
            </w:r>
            <w:proofErr w:type="spell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тн</w:t>
            </w:r>
            <w:proofErr w:type="spellEnd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трансп</w:t>
            </w:r>
            <w:proofErr w:type="gram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.м</w:t>
            </w:r>
            <w:proofErr w:type="gramEnd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асс</w:t>
            </w:r>
            <w:proofErr w:type="spellEnd"/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147</w:t>
            </w:r>
          </w:p>
        </w:tc>
      </w:tr>
      <w:tr w:rsidR="00DC1D2F" w:rsidRPr="000A08F0" w:rsidTr="0080212F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51</w:t>
            </w:r>
          </w:p>
        </w:tc>
        <w:tc>
          <w:tcPr>
            <w:tcW w:w="5668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Перекатка: Перемещение </w:t>
            </w:r>
            <w:proofErr w:type="gram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узкой</w:t>
            </w:r>
            <w:proofErr w:type="gramEnd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строной</w:t>
            </w:r>
            <w:proofErr w:type="spellEnd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до 50 м, масса 147т 2 </w:t>
            </w: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lastRenderedPageBreak/>
              <w:t>участок: 50 м - пристанционный узел</w:t>
            </w:r>
          </w:p>
        </w:tc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lastRenderedPageBreak/>
              <w:t xml:space="preserve">1 </w:t>
            </w:r>
            <w:proofErr w:type="spell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тн</w:t>
            </w:r>
            <w:proofErr w:type="spellEnd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трансп</w:t>
            </w:r>
            <w:proofErr w:type="gram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.м</w:t>
            </w:r>
            <w:proofErr w:type="gramEnd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асс</w:t>
            </w:r>
            <w:proofErr w:type="spellEnd"/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147</w:t>
            </w:r>
          </w:p>
        </w:tc>
      </w:tr>
      <w:tr w:rsidR="00DC1D2F" w:rsidRPr="000A08F0" w:rsidTr="0080212F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lastRenderedPageBreak/>
              <w:t>52</w:t>
            </w:r>
          </w:p>
        </w:tc>
        <w:tc>
          <w:tcPr>
            <w:tcW w:w="5668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Перекатка: Перемещение широкой стороной до 20 м, масса 147 т 3 участок: 35 м - временный торец гл. корпуса.</w:t>
            </w:r>
          </w:p>
        </w:tc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1 </w:t>
            </w:r>
            <w:proofErr w:type="spell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тн</w:t>
            </w:r>
            <w:proofErr w:type="spellEnd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трансп</w:t>
            </w:r>
            <w:proofErr w:type="gram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.м</w:t>
            </w:r>
            <w:proofErr w:type="gramEnd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асс</w:t>
            </w:r>
            <w:proofErr w:type="spellEnd"/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147</w:t>
            </w:r>
          </w:p>
        </w:tc>
      </w:tr>
      <w:tr w:rsidR="00DC1D2F" w:rsidRPr="000A08F0" w:rsidTr="0080212F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53</w:t>
            </w:r>
          </w:p>
        </w:tc>
        <w:tc>
          <w:tcPr>
            <w:tcW w:w="5668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Перекатка: То же. Перемещение широкой стороной доп. 15 м, масса 147т (на </w:t>
            </w:r>
            <w:proofErr w:type="spell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кажд</w:t>
            </w:r>
            <w:proofErr w:type="spellEnd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. доп. 10 м - 15 %: 0,15 х 1,5 х 147т = 33)</w:t>
            </w:r>
          </w:p>
        </w:tc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1 </w:t>
            </w:r>
            <w:proofErr w:type="spell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тн</w:t>
            </w:r>
            <w:proofErr w:type="spellEnd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трансп</w:t>
            </w:r>
            <w:proofErr w:type="gram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.м</w:t>
            </w:r>
            <w:proofErr w:type="gramEnd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асс</w:t>
            </w:r>
            <w:proofErr w:type="spellEnd"/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33</w:t>
            </w:r>
          </w:p>
        </w:tc>
      </w:tr>
      <w:tr w:rsidR="00DC1D2F" w:rsidRPr="000A08F0" w:rsidTr="0080212F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54</w:t>
            </w:r>
          </w:p>
        </w:tc>
        <w:tc>
          <w:tcPr>
            <w:tcW w:w="5668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Перекатка: Перемещение </w:t>
            </w:r>
            <w:proofErr w:type="gram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узкой</w:t>
            </w:r>
            <w:proofErr w:type="gramEnd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строной</w:t>
            </w:r>
            <w:proofErr w:type="spellEnd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до 50 м, масса 147т 4 участок: 25 м - машинный зал главного корпуса.</w:t>
            </w:r>
          </w:p>
        </w:tc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1 </w:t>
            </w:r>
            <w:proofErr w:type="spell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тн</w:t>
            </w:r>
            <w:proofErr w:type="spellEnd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трансп</w:t>
            </w:r>
            <w:proofErr w:type="gram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.м</w:t>
            </w:r>
            <w:proofErr w:type="gramEnd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асс</w:t>
            </w:r>
            <w:proofErr w:type="spellEnd"/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147</w:t>
            </w:r>
          </w:p>
        </w:tc>
      </w:tr>
      <w:tr w:rsidR="00DC1D2F" w:rsidRPr="000A08F0" w:rsidTr="0080212F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55</w:t>
            </w:r>
          </w:p>
        </w:tc>
        <w:tc>
          <w:tcPr>
            <w:tcW w:w="5668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Перекатка: Разворот катков на 90º, транспортная масса 147 т (3 </w:t>
            </w:r>
            <w:proofErr w:type="spell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развор</w:t>
            </w:r>
            <w:proofErr w:type="spellEnd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. х 147 т = 441)</w:t>
            </w:r>
          </w:p>
        </w:tc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 разворот транс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441</w:t>
            </w:r>
          </w:p>
        </w:tc>
      </w:tr>
      <w:tr w:rsidR="00DC1D2F" w:rsidRPr="000A08F0" w:rsidTr="0080212F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56</w:t>
            </w:r>
          </w:p>
        </w:tc>
        <w:tc>
          <w:tcPr>
            <w:tcW w:w="5668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Перекатка: Перемещение </w:t>
            </w:r>
            <w:proofErr w:type="gram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узкой</w:t>
            </w:r>
            <w:proofErr w:type="gramEnd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строной</w:t>
            </w:r>
            <w:proofErr w:type="spellEnd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до 50 м, масса 147т 4 участок: 25 м - машинный зал главного корпуса.</w:t>
            </w:r>
          </w:p>
        </w:tc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1 </w:t>
            </w:r>
            <w:proofErr w:type="spell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тн</w:t>
            </w:r>
            <w:proofErr w:type="spellEnd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трансп</w:t>
            </w:r>
            <w:proofErr w:type="gram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.м</w:t>
            </w:r>
            <w:proofErr w:type="gramEnd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асс</w:t>
            </w:r>
            <w:proofErr w:type="spellEnd"/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147</w:t>
            </w:r>
          </w:p>
        </w:tc>
      </w:tr>
      <w:tr w:rsidR="00DC1D2F" w:rsidRPr="000A08F0" w:rsidTr="0080212F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57</w:t>
            </w:r>
          </w:p>
        </w:tc>
        <w:tc>
          <w:tcPr>
            <w:tcW w:w="5668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Перекатка: Перемещение широкой стороной до 20 м, масса 147т 3 участок: 35 м - временный торец гл. корпуса.</w:t>
            </w:r>
          </w:p>
        </w:tc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1 </w:t>
            </w:r>
            <w:proofErr w:type="spell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тн</w:t>
            </w:r>
            <w:proofErr w:type="spellEnd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трансп</w:t>
            </w:r>
            <w:proofErr w:type="gram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.м</w:t>
            </w:r>
            <w:proofErr w:type="gramEnd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асс</w:t>
            </w:r>
            <w:proofErr w:type="spellEnd"/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147</w:t>
            </w:r>
          </w:p>
        </w:tc>
      </w:tr>
      <w:tr w:rsidR="00DC1D2F" w:rsidRPr="000A08F0" w:rsidTr="0080212F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58</w:t>
            </w:r>
          </w:p>
        </w:tc>
        <w:tc>
          <w:tcPr>
            <w:tcW w:w="5668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Перекатка: То же. Перемещение широкой стороной доп. 15 м, масса 147т (на </w:t>
            </w:r>
            <w:proofErr w:type="spell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кажд</w:t>
            </w:r>
            <w:proofErr w:type="spellEnd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. доп. 10 м - 15 %: 0,15 х 1,5 х 147т = 33)</w:t>
            </w:r>
          </w:p>
        </w:tc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1 </w:t>
            </w:r>
            <w:proofErr w:type="spell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тн</w:t>
            </w:r>
            <w:proofErr w:type="spellEnd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трансп</w:t>
            </w:r>
            <w:proofErr w:type="gram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.м</w:t>
            </w:r>
            <w:proofErr w:type="gramEnd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асс</w:t>
            </w:r>
            <w:proofErr w:type="spellEnd"/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33</w:t>
            </w:r>
          </w:p>
        </w:tc>
      </w:tr>
      <w:tr w:rsidR="00DC1D2F" w:rsidRPr="000A08F0" w:rsidTr="0080212F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59</w:t>
            </w:r>
          </w:p>
        </w:tc>
        <w:tc>
          <w:tcPr>
            <w:tcW w:w="5668" w:type="dxa"/>
            <w:shd w:val="clear" w:color="auto" w:fill="auto"/>
            <w:noWrap/>
            <w:vAlign w:val="center"/>
          </w:tcPr>
          <w:p w:rsidR="00DC1D2F" w:rsidRPr="000A08F0" w:rsidRDefault="00DC1D2F" w:rsidP="00DC1D2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Перекатка: Перемещение </w:t>
            </w:r>
            <w:proofErr w:type="gram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узкой</w:t>
            </w:r>
            <w:proofErr w:type="gramEnd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строной</w:t>
            </w:r>
            <w:proofErr w:type="spellEnd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до 50 м, масса 147т 2 участок: 50 м - пристанционный узел</w:t>
            </w:r>
          </w:p>
        </w:tc>
        <w:tc>
          <w:tcPr>
            <w:tcW w:w="1986" w:type="dxa"/>
            <w:shd w:val="clear" w:color="auto" w:fill="auto"/>
            <w:noWrap/>
            <w:vAlign w:val="center"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1 </w:t>
            </w:r>
            <w:proofErr w:type="spell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тн</w:t>
            </w:r>
            <w:proofErr w:type="spellEnd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трансп</w:t>
            </w:r>
            <w:proofErr w:type="gram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.м</w:t>
            </w:r>
            <w:proofErr w:type="gramEnd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асс</w:t>
            </w:r>
            <w:proofErr w:type="spellEnd"/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147</w:t>
            </w:r>
          </w:p>
        </w:tc>
      </w:tr>
      <w:tr w:rsidR="00DC1D2F" w:rsidRPr="000A08F0" w:rsidTr="0080212F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60</w:t>
            </w:r>
          </w:p>
        </w:tc>
        <w:tc>
          <w:tcPr>
            <w:tcW w:w="5668" w:type="dxa"/>
            <w:shd w:val="clear" w:color="auto" w:fill="auto"/>
            <w:noWrap/>
            <w:vAlign w:val="center"/>
          </w:tcPr>
          <w:p w:rsidR="00DC1D2F" w:rsidRPr="000A08F0" w:rsidRDefault="00DC1D2F" w:rsidP="00DC1D2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Перекатка: Перемещение широкой стороной до 20м, масса 147т 1 участок: 10 м - в рабочую ячейку.</w:t>
            </w:r>
          </w:p>
        </w:tc>
        <w:tc>
          <w:tcPr>
            <w:tcW w:w="1986" w:type="dxa"/>
            <w:shd w:val="clear" w:color="auto" w:fill="auto"/>
            <w:noWrap/>
            <w:vAlign w:val="center"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1 </w:t>
            </w:r>
            <w:proofErr w:type="spell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тн</w:t>
            </w:r>
            <w:proofErr w:type="spellEnd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трансп</w:t>
            </w:r>
            <w:proofErr w:type="gramStart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.м</w:t>
            </w:r>
            <w:proofErr w:type="gramEnd"/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асс</w:t>
            </w:r>
            <w:proofErr w:type="spellEnd"/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C1D2F" w:rsidRPr="000A08F0" w:rsidRDefault="00DC1D2F" w:rsidP="00DC1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A08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147</w:t>
            </w:r>
          </w:p>
        </w:tc>
      </w:tr>
    </w:tbl>
    <w:p w:rsidR="000A08F0" w:rsidRPr="00C03B8F" w:rsidRDefault="000A08F0" w:rsidP="00815D97">
      <w:pPr>
        <w:pStyle w:val="51"/>
        <w:shd w:val="clear" w:color="auto" w:fill="auto"/>
        <w:spacing w:line="240" w:lineRule="auto"/>
        <w:ind w:left="720" w:firstLine="0"/>
        <w:rPr>
          <w:rFonts w:ascii="Times New Roman" w:hAnsi="Times New Roman" w:cs="Times New Roman"/>
          <w:i w:val="0"/>
          <w:color w:val="auto"/>
          <w:sz w:val="20"/>
          <w:szCs w:val="20"/>
          <w:lang w:val="ru-RU"/>
        </w:rPr>
      </w:pPr>
    </w:p>
    <w:p w:rsidR="00185B31" w:rsidRPr="00A44F9D" w:rsidRDefault="00185B31" w:rsidP="00420BD2">
      <w:pPr>
        <w:pStyle w:val="70"/>
        <w:numPr>
          <w:ilvl w:val="0"/>
          <w:numId w:val="7"/>
        </w:numPr>
        <w:shd w:val="clear" w:color="auto" w:fill="auto"/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>Требования к Подрядчику.</w:t>
      </w:r>
    </w:p>
    <w:p w:rsidR="00185B31" w:rsidRPr="00A44F9D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A44F9D">
        <w:rPr>
          <w:rFonts w:ascii="Times New Roman" w:hAnsi="Times New Roman" w:cs="Times New Roman"/>
          <w:color w:val="auto"/>
          <w:sz w:val="24"/>
          <w:szCs w:val="24"/>
        </w:rPr>
        <w:t>Наличие у Подрядчика свидетельства о допуске к определенным видам работ на опасных производственных объектах в рамках настоящего технического задания, которые оказывают влияние на безопасность объектов капитального строительства, выданного саморегулируемой организацией в области инженерных изысканий, архитектурно-строительного проектирования, строительства, реконструкции, капитального ремонта объектов капитального строительства в порядке, установленном Градостроительным кодексом Российской Федерации, в том числе:</w:t>
      </w:r>
      <w:proofErr w:type="gramEnd"/>
    </w:p>
    <w:p w:rsidR="00185B31" w:rsidRPr="00A44F9D" w:rsidRDefault="0072266A" w:rsidP="00420BD2">
      <w:pPr>
        <w:pStyle w:val="a"/>
        <w:numPr>
          <w:ilvl w:val="0"/>
          <w:numId w:val="0"/>
        </w:numPr>
        <w:spacing w:after="0"/>
        <w:ind w:left="709"/>
        <w:rPr>
          <w:rFonts w:ascii="Times New Roman" w:hAnsi="Times New Roman"/>
          <w:sz w:val="24"/>
        </w:rPr>
      </w:pPr>
      <w:r w:rsidRPr="00A44F9D">
        <w:rPr>
          <w:rFonts w:ascii="Times New Roman" w:hAnsi="Times New Roman"/>
          <w:sz w:val="24"/>
        </w:rPr>
        <w:t>Виды деятельности,</w:t>
      </w:r>
      <w:r w:rsidR="00185B31" w:rsidRPr="00A44F9D">
        <w:rPr>
          <w:rFonts w:ascii="Times New Roman" w:hAnsi="Times New Roman"/>
          <w:sz w:val="24"/>
        </w:rPr>
        <w:t xml:space="preserve"> к которым необходим допуск:</w:t>
      </w:r>
    </w:p>
    <w:p w:rsidR="00374BFF" w:rsidRPr="00A44F9D" w:rsidRDefault="00374BFF" w:rsidP="00F77297">
      <w:pPr>
        <w:ind w:left="1134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A44F9D">
        <w:rPr>
          <w:rFonts w:ascii="Times New Roman" w:eastAsia="Times New Roman" w:hAnsi="Times New Roman" w:cs="Times New Roman"/>
          <w:b/>
          <w:color w:val="auto"/>
        </w:rPr>
        <w:t>23. Монтажные работы</w:t>
      </w:r>
    </w:p>
    <w:p w:rsidR="00374BFF" w:rsidRPr="00A44F9D" w:rsidRDefault="00374BFF" w:rsidP="00F77297">
      <w:pPr>
        <w:ind w:left="1134"/>
        <w:jc w:val="both"/>
        <w:rPr>
          <w:rFonts w:ascii="Times New Roman" w:eastAsia="Times New Roman" w:hAnsi="Times New Roman" w:cs="Times New Roman"/>
          <w:color w:val="auto"/>
        </w:rPr>
      </w:pPr>
      <w:r w:rsidRPr="00A44F9D">
        <w:rPr>
          <w:rFonts w:ascii="Times New Roman" w:eastAsia="Times New Roman" w:hAnsi="Times New Roman" w:cs="Times New Roman"/>
          <w:color w:val="auto"/>
        </w:rPr>
        <w:t>23.3. Монтаж оборудования тепловых электростанций</w:t>
      </w:r>
    </w:p>
    <w:p w:rsidR="00374BFF" w:rsidRPr="00A44F9D" w:rsidRDefault="00374BFF" w:rsidP="00F77297">
      <w:pPr>
        <w:ind w:left="1134"/>
        <w:jc w:val="both"/>
        <w:rPr>
          <w:rFonts w:ascii="Times New Roman" w:eastAsia="Times New Roman" w:hAnsi="Times New Roman" w:cs="Times New Roman"/>
          <w:color w:val="auto"/>
        </w:rPr>
      </w:pPr>
      <w:r w:rsidRPr="00A44F9D">
        <w:rPr>
          <w:rFonts w:ascii="Times New Roman" w:eastAsia="Times New Roman" w:hAnsi="Times New Roman" w:cs="Times New Roman"/>
          <w:color w:val="auto"/>
        </w:rPr>
        <w:t>23.6. Монтаж электротехнических установок, оборудования, систем автоматики и сигнализации*</w:t>
      </w:r>
    </w:p>
    <w:p w:rsidR="00374BFF" w:rsidRPr="00A44F9D" w:rsidRDefault="00374BFF" w:rsidP="00F77297">
      <w:pPr>
        <w:ind w:left="1134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A44F9D">
        <w:rPr>
          <w:rFonts w:ascii="Times New Roman" w:eastAsia="Times New Roman" w:hAnsi="Times New Roman" w:cs="Times New Roman"/>
          <w:b/>
          <w:color w:val="auto"/>
        </w:rPr>
        <w:t>24. Пусконаладочные работы</w:t>
      </w:r>
    </w:p>
    <w:p w:rsidR="00374BFF" w:rsidRPr="00A44F9D" w:rsidRDefault="00374BFF" w:rsidP="00F77297">
      <w:pPr>
        <w:widowControl w:val="0"/>
        <w:autoSpaceDE w:val="0"/>
        <w:autoSpaceDN w:val="0"/>
        <w:adjustRightInd w:val="0"/>
        <w:ind w:left="1134"/>
        <w:jc w:val="both"/>
        <w:rPr>
          <w:rFonts w:ascii="Times New Roman" w:eastAsia="MS Mincho" w:hAnsi="Times New Roman" w:cs="Times New Roman"/>
          <w:color w:val="auto"/>
          <w:lang w:eastAsia="ja-JP"/>
        </w:rPr>
      </w:pPr>
      <w:r w:rsidRPr="00A44F9D">
        <w:rPr>
          <w:rFonts w:ascii="Times New Roman" w:eastAsia="MS Mincho" w:hAnsi="Times New Roman" w:cs="Times New Roman"/>
          <w:color w:val="auto"/>
          <w:lang w:eastAsia="ja-JP"/>
        </w:rPr>
        <w:t>24.4 Пусконаладочные работы силовых и измерительных трансформаторов</w:t>
      </w:r>
    </w:p>
    <w:p w:rsidR="00185B31" w:rsidRPr="00A44F9D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 xml:space="preserve">Наличие у Подрядчика </w:t>
      </w:r>
      <w:proofErr w:type="spellStart"/>
      <w:r w:rsidRPr="00A44F9D">
        <w:rPr>
          <w:rFonts w:ascii="Times New Roman" w:hAnsi="Times New Roman" w:cs="Times New Roman"/>
          <w:color w:val="auto"/>
          <w:sz w:val="24"/>
          <w:szCs w:val="24"/>
        </w:rPr>
        <w:t>электролаборатории</w:t>
      </w:r>
      <w:proofErr w:type="spellEnd"/>
      <w:r w:rsidRPr="00A44F9D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gramStart"/>
      <w:r w:rsidR="005B596D" w:rsidRPr="00A44F9D">
        <w:rPr>
          <w:rFonts w:ascii="Times New Roman" w:hAnsi="Times New Roman" w:cs="Times New Roman"/>
          <w:color w:val="auto"/>
          <w:sz w:val="24"/>
          <w:szCs w:val="24"/>
        </w:rPr>
        <w:t>зарегистрированной</w:t>
      </w:r>
      <w:proofErr w:type="gramEnd"/>
      <w:r w:rsidRPr="00A44F9D">
        <w:rPr>
          <w:rFonts w:ascii="Times New Roman" w:hAnsi="Times New Roman" w:cs="Times New Roman"/>
          <w:color w:val="auto"/>
          <w:sz w:val="24"/>
          <w:szCs w:val="24"/>
        </w:rPr>
        <w:t xml:space="preserve"> в </w:t>
      </w:r>
      <w:proofErr w:type="spellStart"/>
      <w:r w:rsidRPr="00A44F9D">
        <w:rPr>
          <w:rFonts w:ascii="Times New Roman" w:hAnsi="Times New Roman" w:cs="Times New Roman"/>
          <w:color w:val="auto"/>
          <w:sz w:val="24"/>
          <w:szCs w:val="24"/>
        </w:rPr>
        <w:t>Ростехнадзоре</w:t>
      </w:r>
      <w:proofErr w:type="spellEnd"/>
      <w:r w:rsidRPr="00A44F9D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</w:p>
    <w:p w:rsidR="00185B31" w:rsidRPr="00A44F9D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bCs/>
          <w:color w:val="auto"/>
          <w:sz w:val="24"/>
          <w:szCs w:val="24"/>
        </w:rPr>
        <w:t>Желательно наличие у Подрядчика сертификата соответствия стандарту ISO 9001:2011.</w:t>
      </w:r>
    </w:p>
    <w:p w:rsidR="00185B31" w:rsidRPr="00A44F9D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>Опыт выполнения аналогичных по характеру и объемам работ на объектах электроэнергетики не менее 3-х лет.</w:t>
      </w:r>
    </w:p>
    <w:p w:rsidR="00185B31" w:rsidRPr="00A44F9D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>Наличие достаточного количества квалифицированного и аттестованного персонала для выполнения всего комплекса работ.</w:t>
      </w:r>
    </w:p>
    <w:p w:rsidR="00185B31" w:rsidRPr="00A44F9D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 xml:space="preserve">Подрядчик обязан обеспечить соблюдение своим персоналом правил внутреннего распорядка </w:t>
      </w:r>
      <w:proofErr w:type="spellStart"/>
      <w:r w:rsidRPr="00A44F9D">
        <w:rPr>
          <w:rFonts w:ascii="Times New Roman" w:hAnsi="Times New Roman" w:cs="Times New Roman"/>
          <w:color w:val="auto"/>
          <w:sz w:val="24"/>
          <w:szCs w:val="24"/>
        </w:rPr>
        <w:t>энергопредприятия</w:t>
      </w:r>
      <w:proofErr w:type="spellEnd"/>
      <w:r w:rsidRPr="00A44F9D">
        <w:rPr>
          <w:rFonts w:ascii="Times New Roman" w:hAnsi="Times New Roman" w:cs="Times New Roman"/>
          <w:color w:val="auto"/>
          <w:sz w:val="24"/>
          <w:szCs w:val="24"/>
        </w:rPr>
        <w:t xml:space="preserve">, ПТЭ, ПТБ, ППБ, правил </w:t>
      </w:r>
      <w:proofErr w:type="spellStart"/>
      <w:r w:rsidRPr="00A44F9D">
        <w:rPr>
          <w:rFonts w:ascii="Times New Roman" w:hAnsi="Times New Roman" w:cs="Times New Roman"/>
          <w:color w:val="auto"/>
          <w:sz w:val="24"/>
          <w:szCs w:val="24"/>
        </w:rPr>
        <w:t>Ростехнадзора</w:t>
      </w:r>
      <w:proofErr w:type="spellEnd"/>
      <w:r w:rsidRPr="00A44F9D">
        <w:rPr>
          <w:rFonts w:ascii="Times New Roman" w:hAnsi="Times New Roman" w:cs="Times New Roman"/>
          <w:color w:val="auto"/>
          <w:sz w:val="24"/>
          <w:szCs w:val="24"/>
        </w:rPr>
        <w:t xml:space="preserve">, в том числе для того, чтобы не допустить своими действиями нарушений требований по охране труда и техники безопасности, а также нормальной эксплуатации действующего оборудования </w:t>
      </w:r>
      <w:proofErr w:type="spellStart"/>
      <w:r w:rsidRPr="00A44F9D">
        <w:rPr>
          <w:rFonts w:ascii="Times New Roman" w:hAnsi="Times New Roman" w:cs="Times New Roman"/>
          <w:color w:val="auto"/>
          <w:sz w:val="24"/>
          <w:szCs w:val="24"/>
        </w:rPr>
        <w:t>энергопредприятия</w:t>
      </w:r>
      <w:proofErr w:type="spellEnd"/>
      <w:r w:rsidRPr="00A44F9D">
        <w:rPr>
          <w:rFonts w:ascii="Times New Roman" w:hAnsi="Times New Roman" w:cs="Times New Roman"/>
          <w:color w:val="auto"/>
          <w:sz w:val="24"/>
          <w:szCs w:val="24"/>
        </w:rPr>
        <w:t xml:space="preserve"> при производстве работ. При количестве персонала Подрядчика более 10-ти человек, Подрядчик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труда. При этом</w:t>
      </w:r>
      <w:proofErr w:type="gramStart"/>
      <w:r w:rsidRPr="00A44F9D">
        <w:rPr>
          <w:rFonts w:ascii="Times New Roman" w:hAnsi="Times New Roman" w:cs="Times New Roman"/>
          <w:color w:val="auto"/>
          <w:sz w:val="24"/>
          <w:szCs w:val="24"/>
        </w:rPr>
        <w:t>,</w:t>
      </w:r>
      <w:proofErr w:type="gramEnd"/>
      <w:r w:rsidRPr="00A44F9D">
        <w:rPr>
          <w:rFonts w:ascii="Times New Roman" w:hAnsi="Times New Roman" w:cs="Times New Roman"/>
          <w:color w:val="auto"/>
          <w:sz w:val="24"/>
          <w:szCs w:val="24"/>
        </w:rPr>
        <w:t xml:space="preserve"> при количестве персонала Подрядчика от 10-ти человек до 50-ти включительно, инспекторы по охране труда должны производить контроль каждого рабочего места не реже 1-го раза в неделю в течение всего периода выполнения работ по Договору. При количестве персонала Подрядчика более 50-ти человек, должно быть обеспечено постоянное присутствие инспекторов Подрядчика на площадке Заказчика в течение всего времени выполнения работ по Договору. По результатам контроля состояния дел по выполнению правил охраны труда и техники безопасности персоналом Подрядчика, Заказчику </w:t>
      </w:r>
      <w:proofErr w:type="gramStart"/>
      <w:r w:rsidRPr="00A44F9D">
        <w:rPr>
          <w:rFonts w:ascii="Times New Roman" w:hAnsi="Times New Roman" w:cs="Times New Roman"/>
          <w:color w:val="auto"/>
          <w:sz w:val="24"/>
          <w:szCs w:val="24"/>
        </w:rPr>
        <w:t>предоставляются еженедельные отчёты</w:t>
      </w:r>
      <w:proofErr w:type="gramEnd"/>
      <w:r w:rsidRPr="00A44F9D">
        <w:rPr>
          <w:rFonts w:ascii="Times New Roman" w:hAnsi="Times New Roman" w:cs="Times New Roman"/>
          <w:color w:val="auto"/>
          <w:sz w:val="24"/>
          <w:szCs w:val="24"/>
        </w:rPr>
        <w:t xml:space="preserve"> о проверенных работающих бригадах, с указанием номера наряда, рабочего места, состава бригады, выявленных нарушениях и принятых мерах по их устранению.</w:t>
      </w:r>
    </w:p>
    <w:p w:rsidR="00185B31" w:rsidRPr="00A44F9D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>Наличие у лиц, допущенных к производству работ, профессиональной подготовки, подтвержденной удостоверениями на право выполнения работ, в том числе:</w:t>
      </w:r>
    </w:p>
    <w:p w:rsidR="00185B31" w:rsidRPr="00A44F9D" w:rsidRDefault="00185B31" w:rsidP="00420BD2">
      <w:pPr>
        <w:pStyle w:val="6"/>
        <w:numPr>
          <w:ilvl w:val="0"/>
          <w:numId w:val="36"/>
        </w:numPr>
        <w:shd w:val="clear" w:color="auto" w:fill="auto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 xml:space="preserve">в электроустановках </w:t>
      </w:r>
      <w:proofErr w:type="gramStart"/>
      <w:r w:rsidRPr="00A44F9D">
        <w:rPr>
          <w:rFonts w:ascii="Times New Roman" w:hAnsi="Times New Roman" w:cs="Times New Roman"/>
          <w:color w:val="auto"/>
          <w:sz w:val="24"/>
          <w:szCs w:val="24"/>
        </w:rPr>
        <w:t>до</w:t>
      </w:r>
      <w:proofErr w:type="gramEnd"/>
      <w:r w:rsidRPr="00A44F9D">
        <w:rPr>
          <w:rFonts w:ascii="Times New Roman" w:hAnsi="Times New Roman" w:cs="Times New Roman"/>
          <w:color w:val="auto"/>
          <w:sz w:val="24"/>
          <w:szCs w:val="24"/>
        </w:rPr>
        <w:t xml:space="preserve"> и выше 1000В;</w:t>
      </w:r>
    </w:p>
    <w:p w:rsidR="00185B31" w:rsidRPr="00A44F9D" w:rsidRDefault="00185B31" w:rsidP="00420BD2">
      <w:pPr>
        <w:pStyle w:val="6"/>
        <w:numPr>
          <w:ilvl w:val="0"/>
          <w:numId w:val="36"/>
        </w:numPr>
        <w:shd w:val="clear" w:color="auto" w:fill="auto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>огневых (электросварочных) работ;</w:t>
      </w:r>
    </w:p>
    <w:p w:rsidR="00185B31" w:rsidRPr="00A44F9D" w:rsidRDefault="00185B31" w:rsidP="00420BD2">
      <w:pPr>
        <w:pStyle w:val="6"/>
        <w:numPr>
          <w:ilvl w:val="0"/>
          <w:numId w:val="36"/>
        </w:numPr>
        <w:shd w:val="clear" w:color="auto" w:fill="auto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>работ с грузоподъёмными механизмами;</w:t>
      </w:r>
    </w:p>
    <w:p w:rsidR="00185B31" w:rsidRPr="00A44F9D" w:rsidRDefault="00185B31" w:rsidP="00420BD2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>Персонал Подрядчика должен пройти проверку знаний Правил, Норм и Инструкций, регламентирующих выполнение работ и контроль качества в порядке, установленном Федеральной службой по экологическому, технологическому и атомному надзору (</w:t>
      </w:r>
      <w:proofErr w:type="spellStart"/>
      <w:r w:rsidRPr="00A44F9D">
        <w:rPr>
          <w:rFonts w:ascii="Times New Roman" w:hAnsi="Times New Roman" w:cs="Times New Roman"/>
          <w:color w:val="auto"/>
          <w:sz w:val="24"/>
          <w:szCs w:val="24"/>
        </w:rPr>
        <w:t>Ростехнадзор</w:t>
      </w:r>
      <w:proofErr w:type="spellEnd"/>
      <w:r w:rsidRPr="00A44F9D">
        <w:rPr>
          <w:rFonts w:ascii="Times New Roman" w:hAnsi="Times New Roman" w:cs="Times New Roman"/>
          <w:color w:val="auto"/>
          <w:sz w:val="24"/>
          <w:szCs w:val="24"/>
        </w:rPr>
        <w:t>) Российской Федерации.</w:t>
      </w:r>
    </w:p>
    <w:p w:rsidR="00185B31" w:rsidRPr="00A44F9D" w:rsidRDefault="00185B31" w:rsidP="00420BD2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 xml:space="preserve">Подрядчик обязан предоставить списки лиц, ответственных за безопасное проведение работ, в </w:t>
      </w:r>
      <w:proofErr w:type="spellStart"/>
      <w:r w:rsidRPr="00A44F9D">
        <w:rPr>
          <w:rFonts w:ascii="Times New Roman" w:hAnsi="Times New Roman" w:cs="Times New Roman"/>
          <w:color w:val="auto"/>
          <w:sz w:val="24"/>
          <w:szCs w:val="24"/>
        </w:rPr>
        <w:t>т.ч</w:t>
      </w:r>
      <w:proofErr w:type="spellEnd"/>
      <w:r w:rsidRPr="00A44F9D">
        <w:rPr>
          <w:rFonts w:ascii="Times New Roman" w:hAnsi="Times New Roman" w:cs="Times New Roman"/>
          <w:color w:val="auto"/>
          <w:sz w:val="24"/>
          <w:szCs w:val="24"/>
        </w:rPr>
        <w:t>. лиц, имеющих право выдачи нарядов и распоряжений, ответственных руководителей работ, производителей работ, членов бригады с указанием группы по электробезопасности.</w:t>
      </w:r>
    </w:p>
    <w:p w:rsidR="00185B31" w:rsidRPr="00A44F9D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 xml:space="preserve">Персонал Подрядчика обязан выполнять правила внутреннего распорядка, действующего на </w:t>
      </w:r>
      <w:proofErr w:type="spellStart"/>
      <w:r w:rsidRPr="00A44F9D">
        <w:rPr>
          <w:rFonts w:ascii="Times New Roman" w:hAnsi="Times New Roman" w:cs="Times New Roman"/>
          <w:color w:val="auto"/>
          <w:sz w:val="24"/>
          <w:szCs w:val="24"/>
        </w:rPr>
        <w:t>энергопредприятии</w:t>
      </w:r>
      <w:proofErr w:type="spellEnd"/>
      <w:r w:rsidRPr="00A44F9D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185B31" w:rsidRPr="00A44F9D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>Желательно наличие у Подрядчика материально-технической базы в районе выполнения работ.</w:t>
      </w:r>
    </w:p>
    <w:p w:rsidR="00185B31" w:rsidRPr="00A44F9D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>Персонал подрядной организации обязан соблюдать требование Стандарта организации о мерах безопасности при работе с асбестом и асбестосодержащими материалами.</w:t>
      </w:r>
    </w:p>
    <w:p w:rsidR="00185B31" w:rsidRPr="00A44F9D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 xml:space="preserve">Подрядчик обязан обеспечить свой персонал необходимыми средствами индивидуальной защиты, спецодеждой и </w:t>
      </w:r>
      <w:proofErr w:type="spellStart"/>
      <w:r w:rsidRPr="00A44F9D">
        <w:rPr>
          <w:rFonts w:ascii="Times New Roman" w:hAnsi="Times New Roman" w:cs="Times New Roman"/>
          <w:color w:val="auto"/>
          <w:sz w:val="24"/>
          <w:szCs w:val="24"/>
        </w:rPr>
        <w:t>спецобувью</w:t>
      </w:r>
      <w:proofErr w:type="spellEnd"/>
      <w:r w:rsidRPr="00A44F9D">
        <w:rPr>
          <w:rFonts w:ascii="Times New Roman" w:hAnsi="Times New Roman" w:cs="Times New Roman"/>
          <w:color w:val="auto"/>
          <w:sz w:val="24"/>
          <w:szCs w:val="24"/>
        </w:rPr>
        <w:t xml:space="preserve"> в соответствии с типовыми отраслевыми нормами, а также всеми необходимыми инструментами и приспособлениями.</w:t>
      </w:r>
    </w:p>
    <w:p w:rsidR="00185B31" w:rsidRPr="00A44F9D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>Работы должны выполняться специализированными организациями, имеющими опыт работы на аналогичном оборудовании, располагающими техническими средствами, необходимыми для качественного выполнения Работ.</w:t>
      </w:r>
    </w:p>
    <w:p w:rsidR="00185B31" w:rsidRPr="00A44F9D" w:rsidRDefault="00185B31" w:rsidP="00420BD2">
      <w:pPr>
        <w:pStyle w:val="6"/>
        <w:numPr>
          <w:ilvl w:val="1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 xml:space="preserve">Работы должны выполняться собственными силами. </w:t>
      </w:r>
    </w:p>
    <w:p w:rsidR="00185B31" w:rsidRPr="00A44F9D" w:rsidRDefault="00185B31" w:rsidP="00420BD2">
      <w:pPr>
        <w:pStyle w:val="6"/>
        <w:numPr>
          <w:ilvl w:val="1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 xml:space="preserve">Персонал Подрядчика обязан пройти проверку знаний по электробезопасности на ПК с помощью экзаменационной программы «Допуск» у Заказчика, в Отделе Охраны Труда и Производственного Контроля (требование Стандарта организации </w:t>
      </w:r>
      <w:proofErr w:type="spellStart"/>
      <w:r w:rsidRPr="00A44F9D">
        <w:rPr>
          <w:rFonts w:ascii="Times New Roman" w:hAnsi="Times New Roman" w:cs="Times New Roman"/>
          <w:color w:val="auto"/>
          <w:sz w:val="24"/>
          <w:szCs w:val="24"/>
        </w:rPr>
        <w:t>СМОЗиБТ</w:t>
      </w:r>
      <w:proofErr w:type="spellEnd"/>
      <w:r w:rsidRPr="00A44F9D">
        <w:rPr>
          <w:rFonts w:ascii="Times New Roman" w:hAnsi="Times New Roman" w:cs="Times New Roman"/>
          <w:color w:val="auto"/>
          <w:sz w:val="24"/>
          <w:szCs w:val="24"/>
        </w:rPr>
        <w:t xml:space="preserve"> СО-СОТТА-12 «Управление безопасностью электрических сетей»).</w:t>
      </w:r>
    </w:p>
    <w:p w:rsidR="00185B31" w:rsidRPr="00A44F9D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>Наличие необходимой оснастки, средств малой механизации, электро-</w:t>
      </w:r>
      <w:proofErr w:type="spellStart"/>
      <w:r w:rsidRPr="00A44F9D">
        <w:rPr>
          <w:rFonts w:ascii="Times New Roman" w:hAnsi="Times New Roman" w:cs="Times New Roman"/>
          <w:color w:val="auto"/>
          <w:sz w:val="24"/>
          <w:szCs w:val="24"/>
        </w:rPr>
        <w:t>пневмоинструмента</w:t>
      </w:r>
      <w:proofErr w:type="spellEnd"/>
      <w:r w:rsidRPr="00A44F9D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="00F77297" w:rsidRPr="00A44F9D">
        <w:rPr>
          <w:rFonts w:ascii="Times New Roman" w:hAnsi="Times New Roman" w:cs="Times New Roman"/>
          <w:color w:val="auto"/>
          <w:sz w:val="24"/>
          <w:szCs w:val="24"/>
        </w:rPr>
        <w:t>специнструмента</w:t>
      </w:r>
      <w:proofErr w:type="spellEnd"/>
      <w:r w:rsidRPr="00A44F9D">
        <w:rPr>
          <w:rFonts w:ascii="Times New Roman" w:hAnsi="Times New Roman" w:cs="Times New Roman"/>
          <w:color w:val="auto"/>
          <w:sz w:val="24"/>
          <w:szCs w:val="24"/>
        </w:rPr>
        <w:t>, приспособлений и т.п. за исключением предоставляемых Заказчиком стационарных грузоподъемных машин, установленных на объектах ремонта.</w:t>
      </w:r>
    </w:p>
    <w:p w:rsidR="00185B31" w:rsidRPr="00A44F9D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>Наличие у Подрядчика положительных референций на выполнение аналогичных Работ.</w:t>
      </w:r>
    </w:p>
    <w:p w:rsidR="00185B31" w:rsidRPr="00A44F9D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>Подрядчик обязан ежемесячно предоставлять табель рабочего времени персонала, занятого на выполнении работ в соответствии с настоящим Техническим заданием.</w:t>
      </w:r>
    </w:p>
    <w:p w:rsidR="00185B31" w:rsidRPr="00A44F9D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>Подрядчик обязан обеспечить сохранность материалов, оборудования и другого имущества на территории рабочей зоны от начала работ до их завершения и приемки Заказчиком выполненных работ.</w:t>
      </w:r>
    </w:p>
    <w:p w:rsidR="0072266A" w:rsidRPr="00A44F9D" w:rsidRDefault="0072266A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>Подрядчик обязан обеспечить себя бытовыми помещениями (передвижными-перевозимыми бытовками)</w:t>
      </w:r>
      <w:r w:rsidRPr="00A44F9D">
        <w:rPr>
          <w:rFonts w:ascii="Times New Roman" w:hAnsi="Times New Roman" w:cs="Times New Roman"/>
          <w:color w:val="auto"/>
          <w:sz w:val="24"/>
          <w:szCs w:val="24"/>
          <w:lang w:val="ru-RU"/>
        </w:rPr>
        <w:t>.</w:t>
      </w:r>
    </w:p>
    <w:p w:rsidR="00185B31" w:rsidRPr="00A44F9D" w:rsidRDefault="00185B31" w:rsidP="00420BD2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185B31" w:rsidRPr="00A44F9D" w:rsidRDefault="00185B31" w:rsidP="00420BD2">
      <w:pPr>
        <w:pStyle w:val="70"/>
        <w:numPr>
          <w:ilvl w:val="0"/>
          <w:numId w:val="7"/>
        </w:numPr>
        <w:shd w:val="clear" w:color="auto" w:fill="auto"/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bCs w:val="0"/>
          <w:color w:val="auto"/>
          <w:sz w:val="24"/>
          <w:szCs w:val="24"/>
        </w:rPr>
        <w:t>Требования к выполнению работ.</w:t>
      </w:r>
    </w:p>
    <w:p w:rsidR="00185B31" w:rsidRPr="00A44F9D" w:rsidRDefault="00185B31" w:rsidP="00420BD2">
      <w:pPr>
        <w:pStyle w:val="6"/>
        <w:numPr>
          <w:ilvl w:val="1"/>
          <w:numId w:val="12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>Работы должны быть выполнены в соответствии с действующими правилами безопасности, руководящими документами, правилами проектирования, приемки и другими действующими нормативными актами и нормативно-техническими документами в рамках настоящего Технического задания, в том числе:</w:t>
      </w:r>
    </w:p>
    <w:p w:rsidR="00185B31" w:rsidRPr="00A44F9D" w:rsidRDefault="00185B31" w:rsidP="00420BD2">
      <w:pPr>
        <w:pStyle w:val="6"/>
        <w:numPr>
          <w:ilvl w:val="0"/>
          <w:numId w:val="38"/>
        </w:numPr>
        <w:shd w:val="clear" w:color="auto" w:fill="auto"/>
        <w:spacing w:after="0" w:line="240" w:lineRule="auto"/>
        <w:ind w:left="567" w:hanging="283"/>
        <w:jc w:val="both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>Регламент организации. Система менеджмента охраны здоровья и безопасности труда. Правила техники безопасности для подрядных организаций. РО-БРиИ-01.</w:t>
      </w:r>
    </w:p>
    <w:p w:rsidR="00185B31" w:rsidRPr="00A44F9D" w:rsidRDefault="00185B31" w:rsidP="00420BD2">
      <w:pPr>
        <w:pStyle w:val="6"/>
        <w:numPr>
          <w:ilvl w:val="0"/>
          <w:numId w:val="38"/>
        </w:numPr>
        <w:shd w:val="clear" w:color="auto" w:fill="auto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>СО 34.04.181-2003 «Правила организации технического обслуживания и ремонта оборудования, зданий и сооружений электростанций и сетей», 2004;</w:t>
      </w:r>
    </w:p>
    <w:p w:rsidR="00185B31" w:rsidRPr="00A44F9D" w:rsidRDefault="00185B31" w:rsidP="00420BD2">
      <w:pPr>
        <w:pStyle w:val="6"/>
        <w:numPr>
          <w:ilvl w:val="0"/>
          <w:numId w:val="38"/>
        </w:numPr>
        <w:shd w:val="clear" w:color="auto" w:fill="auto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>«ПТЭ электрических станций и сетей РФ», 2003;</w:t>
      </w:r>
    </w:p>
    <w:p w:rsidR="00185B31" w:rsidRPr="00A44F9D" w:rsidRDefault="00185B31" w:rsidP="00420BD2">
      <w:pPr>
        <w:pStyle w:val="6"/>
        <w:numPr>
          <w:ilvl w:val="0"/>
          <w:numId w:val="38"/>
        </w:numPr>
        <w:shd w:val="clear" w:color="auto" w:fill="auto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>РД 34.45-51.300-97 «Объемы и нормы испытаний электрооборудования»;</w:t>
      </w:r>
    </w:p>
    <w:p w:rsidR="00185B31" w:rsidRPr="00A44F9D" w:rsidRDefault="00185B31" w:rsidP="00420BD2">
      <w:pPr>
        <w:pStyle w:val="6"/>
        <w:numPr>
          <w:ilvl w:val="0"/>
          <w:numId w:val="38"/>
        </w:numPr>
        <w:shd w:val="clear" w:color="auto" w:fill="auto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  <w:lang w:val="ru-RU"/>
        </w:rPr>
        <w:t>Правила по охране труда при эксплуатации электроустановок</w:t>
      </w:r>
      <w:r w:rsidRPr="00A44F9D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:rsidR="00185B31" w:rsidRPr="00A44F9D" w:rsidRDefault="00185B31" w:rsidP="00420BD2">
      <w:pPr>
        <w:pStyle w:val="6"/>
        <w:numPr>
          <w:ilvl w:val="0"/>
          <w:numId w:val="38"/>
        </w:numPr>
        <w:shd w:val="clear" w:color="auto" w:fill="auto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>СО-153-34.20.501-2003 «Правила технической эксплуатации электрических станций и сетей Российской Федерации»;</w:t>
      </w:r>
    </w:p>
    <w:p w:rsidR="00185B31" w:rsidRPr="00A44F9D" w:rsidRDefault="00185B31" w:rsidP="00420BD2">
      <w:pPr>
        <w:pStyle w:val="6"/>
        <w:numPr>
          <w:ilvl w:val="0"/>
          <w:numId w:val="38"/>
        </w:numPr>
        <w:shd w:val="clear" w:color="auto" w:fill="auto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>РД 153-34.0-03.301-00 «Правила пожарной безопасности для энергетических предприятий»;</w:t>
      </w:r>
    </w:p>
    <w:p w:rsidR="00185B31" w:rsidRPr="00A44F9D" w:rsidRDefault="00185B31" w:rsidP="00420BD2">
      <w:pPr>
        <w:pStyle w:val="6"/>
        <w:numPr>
          <w:ilvl w:val="0"/>
          <w:numId w:val="38"/>
        </w:numPr>
        <w:shd w:val="clear" w:color="auto" w:fill="auto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>ПБ-10-382-00 «Правила устройства и безопасной эксплуатации грузоподъёмных кранов»;</w:t>
      </w:r>
    </w:p>
    <w:p w:rsidR="00185B31" w:rsidRPr="00A44F9D" w:rsidRDefault="00185B31" w:rsidP="00420BD2">
      <w:pPr>
        <w:pStyle w:val="6"/>
        <w:numPr>
          <w:ilvl w:val="0"/>
          <w:numId w:val="38"/>
        </w:numPr>
        <w:shd w:val="clear" w:color="auto" w:fill="auto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>ПРАВИЛА УСТРОЙСТВА ЭЛЕКТРОУСТАНОВОК;</w:t>
      </w:r>
    </w:p>
    <w:p w:rsidR="00185B31" w:rsidRPr="00A44F9D" w:rsidRDefault="00185B31" w:rsidP="00E74AB0">
      <w:pPr>
        <w:pStyle w:val="6"/>
        <w:numPr>
          <w:ilvl w:val="0"/>
          <w:numId w:val="38"/>
        </w:numPr>
        <w:shd w:val="clear" w:color="auto" w:fill="auto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>СНиП 3.04.03-85 «Защита строительных конструкций и сооружений от коррозии»;</w:t>
      </w:r>
    </w:p>
    <w:p w:rsidR="00185B31" w:rsidRPr="00A44F9D" w:rsidRDefault="00185B31" w:rsidP="00420BD2">
      <w:pPr>
        <w:pStyle w:val="6"/>
        <w:numPr>
          <w:ilvl w:val="0"/>
          <w:numId w:val="38"/>
        </w:numPr>
        <w:shd w:val="clear" w:color="auto" w:fill="auto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 xml:space="preserve">СанПиН 2.2.3.2887-11 «Гигиенические требования при производстве и использовании хризотила и </w:t>
      </w:r>
      <w:proofErr w:type="spellStart"/>
      <w:r w:rsidRPr="00A44F9D">
        <w:rPr>
          <w:rFonts w:ascii="Times New Roman" w:hAnsi="Times New Roman" w:cs="Times New Roman"/>
          <w:color w:val="auto"/>
          <w:sz w:val="24"/>
          <w:szCs w:val="24"/>
        </w:rPr>
        <w:t>хризотилсодержащих</w:t>
      </w:r>
      <w:proofErr w:type="spellEnd"/>
      <w:r w:rsidRPr="00A44F9D">
        <w:rPr>
          <w:rFonts w:ascii="Times New Roman" w:hAnsi="Times New Roman" w:cs="Times New Roman"/>
          <w:color w:val="auto"/>
          <w:sz w:val="24"/>
          <w:szCs w:val="24"/>
        </w:rPr>
        <w:t xml:space="preserve"> материалов»;</w:t>
      </w:r>
    </w:p>
    <w:p w:rsidR="00185B31" w:rsidRPr="00A44F9D" w:rsidRDefault="00185B31" w:rsidP="00420BD2">
      <w:pPr>
        <w:pStyle w:val="6"/>
        <w:numPr>
          <w:ilvl w:val="0"/>
          <w:numId w:val="38"/>
        </w:numPr>
        <w:shd w:val="clear" w:color="auto" w:fill="auto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>Стандарт организации «О мерах безопасности при работе с асбестом и асбестосодержащими материалами на объектах ОАО «Э.ОН Россия» СО-СОТТА-20;</w:t>
      </w:r>
    </w:p>
    <w:p w:rsidR="00185B31" w:rsidRPr="00A44F9D" w:rsidRDefault="00185B31" w:rsidP="00420BD2">
      <w:pPr>
        <w:pStyle w:val="af"/>
        <w:numPr>
          <w:ilvl w:val="0"/>
          <w:numId w:val="38"/>
        </w:numPr>
        <w:ind w:left="567" w:hanging="283"/>
        <w:contextualSpacing w:val="0"/>
        <w:rPr>
          <w:rFonts w:ascii="Times New Roman" w:eastAsia="Verdana" w:hAnsi="Times New Roman" w:cs="Times New Roman"/>
          <w:color w:val="auto"/>
          <w:spacing w:val="-10"/>
        </w:rPr>
      </w:pPr>
      <w:r w:rsidRPr="00A44F9D">
        <w:rPr>
          <w:rFonts w:ascii="Times New Roman" w:eastAsia="Verdana" w:hAnsi="Times New Roman" w:cs="Times New Roman"/>
          <w:color w:val="auto"/>
          <w:spacing w:val="-10"/>
        </w:rPr>
        <w:t>Стандарт организации «Система менеджмента охраны здоровья и безопасности труда. Правила безопасности при работе на высоте». СО-СОТТА-13;</w:t>
      </w:r>
    </w:p>
    <w:p w:rsidR="00185B31" w:rsidRPr="00A44F9D" w:rsidRDefault="00185B31" w:rsidP="00420BD2">
      <w:pPr>
        <w:pStyle w:val="6"/>
        <w:numPr>
          <w:ilvl w:val="0"/>
          <w:numId w:val="38"/>
        </w:numPr>
        <w:shd w:val="clear" w:color="auto" w:fill="auto"/>
        <w:spacing w:after="0" w:line="240" w:lineRule="auto"/>
        <w:ind w:left="567" w:hanging="283"/>
        <w:jc w:val="both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>Другие действующие директивные материалы, обязательные при выполнении работ в рамках настоящего Технического задания</w:t>
      </w:r>
      <w:r w:rsidRPr="00A44F9D">
        <w:rPr>
          <w:rFonts w:ascii="Times New Roman" w:hAnsi="Times New Roman" w:cs="Times New Roman"/>
          <w:i/>
          <w:color w:val="auto"/>
          <w:sz w:val="24"/>
          <w:szCs w:val="24"/>
        </w:rPr>
        <w:t>.</w:t>
      </w:r>
    </w:p>
    <w:p w:rsidR="00185B31" w:rsidRPr="00A44F9D" w:rsidRDefault="00185B31" w:rsidP="00420BD2">
      <w:pPr>
        <w:pStyle w:val="6"/>
        <w:numPr>
          <w:ilvl w:val="1"/>
          <w:numId w:val="12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 xml:space="preserve">Подрядчик обязан выполнить работы в соответствии с техническими условиями, технологическими картами, технологическими процессами, заводскими инструкциями, ремонтными формулярами и </w:t>
      </w:r>
      <w:r w:rsidR="00420BD2" w:rsidRPr="00A44F9D">
        <w:rPr>
          <w:rFonts w:ascii="Times New Roman" w:hAnsi="Times New Roman" w:cs="Times New Roman"/>
          <w:color w:val="auto"/>
          <w:sz w:val="24"/>
          <w:szCs w:val="24"/>
        </w:rPr>
        <w:t>чертежами,</w:t>
      </w:r>
      <w:r w:rsidRPr="00A44F9D">
        <w:rPr>
          <w:rFonts w:ascii="Times New Roman" w:hAnsi="Times New Roman" w:cs="Times New Roman"/>
          <w:color w:val="auto"/>
          <w:sz w:val="24"/>
          <w:szCs w:val="24"/>
        </w:rPr>
        <w:t xml:space="preserve"> и проектом производства работ (ППР). Подрядчик обязан разработать ППР в соответствии с РД 153-34.0-20.608-2003 «Методические указания, проект производства работ для ремонта энергетического оборудования электростанций, требования к составу, содержанию и оформлению» и представить его Заказчику для утверждения за 30 календарных дней до начала выполнения работ (оказания услуг).</w:t>
      </w:r>
    </w:p>
    <w:p w:rsidR="00185B31" w:rsidRPr="00A44F9D" w:rsidRDefault="00185B31" w:rsidP="00420BD2">
      <w:pPr>
        <w:pStyle w:val="6"/>
        <w:numPr>
          <w:ilvl w:val="1"/>
          <w:numId w:val="12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 xml:space="preserve">Все погрузочно-разгрузочные работы, такелажные работы и доставка оборудования и материалов до ремонтной площадки и обратно осуществляется силами Подрядчика. </w:t>
      </w:r>
      <w:r w:rsidR="00A57119" w:rsidRPr="00A44F9D">
        <w:rPr>
          <w:rFonts w:ascii="Times New Roman" w:hAnsi="Times New Roman" w:cs="Times New Roman"/>
          <w:color w:val="auto"/>
          <w:sz w:val="24"/>
          <w:szCs w:val="24"/>
          <w:lang w:val="ru-RU"/>
        </w:rPr>
        <w:t>Подъемные средства</w:t>
      </w:r>
      <w:r w:rsidRPr="00A44F9D">
        <w:rPr>
          <w:rFonts w:ascii="Times New Roman" w:hAnsi="Times New Roman" w:cs="Times New Roman"/>
          <w:color w:val="auto"/>
          <w:sz w:val="24"/>
          <w:szCs w:val="24"/>
        </w:rPr>
        <w:t xml:space="preserve"> для </w:t>
      </w:r>
      <w:r w:rsidR="00337306" w:rsidRPr="00A44F9D">
        <w:rPr>
          <w:rFonts w:ascii="Times New Roman" w:hAnsi="Times New Roman" w:cs="Times New Roman"/>
          <w:color w:val="auto"/>
          <w:sz w:val="24"/>
          <w:szCs w:val="24"/>
          <w:lang w:val="ru-RU"/>
        </w:rPr>
        <w:t>разборки и сборки трансформатора</w:t>
      </w:r>
      <w:r w:rsidRPr="00A44F9D">
        <w:rPr>
          <w:rFonts w:ascii="Times New Roman" w:hAnsi="Times New Roman" w:cs="Times New Roman"/>
          <w:color w:val="auto"/>
          <w:sz w:val="24"/>
          <w:szCs w:val="24"/>
        </w:rPr>
        <w:t xml:space="preserve"> на территории Заказчика предоставляет Заказчик.</w:t>
      </w:r>
    </w:p>
    <w:p w:rsidR="00185B31" w:rsidRPr="00A44F9D" w:rsidRDefault="00185B31" w:rsidP="00420BD2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185B31" w:rsidRPr="00A44F9D" w:rsidRDefault="00185B31" w:rsidP="00420BD2">
      <w:pPr>
        <w:pStyle w:val="70"/>
        <w:numPr>
          <w:ilvl w:val="0"/>
          <w:numId w:val="7"/>
        </w:numPr>
        <w:shd w:val="clear" w:color="auto" w:fill="auto"/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>Требования к применяемым оборудованию, материалам и запасным частям.</w:t>
      </w:r>
    </w:p>
    <w:p w:rsidR="00185B31" w:rsidRPr="00A44F9D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>Работы в объеме Технического задания выполняются с применением оборудования, запасных частей и материалов Подрядчика</w:t>
      </w:r>
      <w:r w:rsidR="00420BD2" w:rsidRPr="00A44F9D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и Заказчика</w:t>
      </w:r>
      <w:r w:rsidRPr="00A44F9D">
        <w:rPr>
          <w:rFonts w:ascii="Times New Roman" w:hAnsi="Times New Roman" w:cs="Times New Roman"/>
          <w:color w:val="auto"/>
          <w:sz w:val="24"/>
          <w:szCs w:val="24"/>
        </w:rPr>
        <w:t xml:space="preserve">. Перечень оборудования, запасных частей, материалов, поставляемых </w:t>
      </w:r>
      <w:r w:rsidRPr="00A44F9D">
        <w:rPr>
          <w:rFonts w:ascii="Times New Roman" w:hAnsi="Times New Roman" w:cs="Times New Roman"/>
          <w:color w:val="auto"/>
          <w:sz w:val="24"/>
          <w:szCs w:val="24"/>
          <w:lang w:val="ru-RU"/>
        </w:rPr>
        <w:t>Подрядчиком</w:t>
      </w:r>
      <w:r w:rsidRPr="00A44F9D">
        <w:rPr>
          <w:rFonts w:ascii="Times New Roman" w:hAnsi="Times New Roman" w:cs="Times New Roman"/>
          <w:color w:val="auto"/>
          <w:sz w:val="24"/>
          <w:szCs w:val="24"/>
        </w:rPr>
        <w:t xml:space="preserve">, указан в Приложении </w:t>
      </w:r>
      <w:r w:rsidR="00420BD2" w:rsidRPr="00A44F9D">
        <w:rPr>
          <w:rFonts w:ascii="Times New Roman" w:hAnsi="Times New Roman" w:cs="Times New Roman"/>
          <w:color w:val="auto"/>
          <w:sz w:val="24"/>
          <w:szCs w:val="24"/>
          <w:lang w:val="ru-RU"/>
        </w:rPr>
        <w:t>2</w:t>
      </w:r>
      <w:r w:rsidRPr="00A44F9D">
        <w:rPr>
          <w:rFonts w:ascii="Times New Roman" w:hAnsi="Times New Roman" w:cs="Times New Roman"/>
          <w:color w:val="auto"/>
          <w:sz w:val="24"/>
          <w:szCs w:val="24"/>
        </w:rPr>
        <w:t xml:space="preserve"> к настоящему ТЗ.</w:t>
      </w:r>
      <w:r w:rsidR="00FC31E6" w:rsidRPr="00A44F9D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Перечень оборудования, запасных частей, материалов, поставляемых Заказчиком, указан в Приложении </w:t>
      </w:r>
      <w:r w:rsidR="00420BD2" w:rsidRPr="00A44F9D">
        <w:rPr>
          <w:rFonts w:ascii="Times New Roman" w:hAnsi="Times New Roman" w:cs="Times New Roman"/>
          <w:color w:val="auto"/>
          <w:sz w:val="24"/>
          <w:szCs w:val="24"/>
          <w:lang w:val="ru-RU"/>
        </w:rPr>
        <w:t>1</w:t>
      </w:r>
      <w:r w:rsidR="00FC31E6" w:rsidRPr="00A44F9D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к настоящему ТЗ. </w:t>
      </w:r>
    </w:p>
    <w:p w:rsidR="00185B31" w:rsidRPr="00A44F9D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 xml:space="preserve">В период проведения закупочной процедуры, Участник предоставляет ведомость МТР, необходимых для выполнения работ, с указанием их стоимости и сроков поставки. </w:t>
      </w:r>
    </w:p>
    <w:p w:rsidR="00185B31" w:rsidRPr="00A44F9D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>Запасные части и материалы, поставляемые Подрядчиком, Подрядчик приобретает самостоятельно за счёт своих оборотных средств. Подрядчик осуществляет доставку материалов, запасных частей, комплектующих изделий до места выполнения работ своими силами и за свой счет.</w:t>
      </w:r>
    </w:p>
    <w:p w:rsidR="00185B31" w:rsidRPr="00A44F9D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A44F9D">
        <w:rPr>
          <w:rFonts w:ascii="Times New Roman" w:hAnsi="Times New Roman" w:cs="Times New Roman"/>
          <w:color w:val="auto"/>
          <w:sz w:val="24"/>
          <w:szCs w:val="24"/>
        </w:rPr>
        <w:t>Вновь устанавливаемые оборудование, запасные части и материалы должны быть новыми, не бывшими в употреблении, сертифицированы в установленном порядке и иметь сертификаты соответствия, качества, безопасности, паспорта, санитарно-эпидемиологические заключения и гигиенические заключения, разрешения на применение, прочие обязательные документы, дающие участнику право на поставку данной продукции.</w:t>
      </w:r>
      <w:proofErr w:type="gramEnd"/>
      <w:r w:rsidRPr="00A44F9D">
        <w:rPr>
          <w:rFonts w:ascii="Times New Roman" w:hAnsi="Times New Roman" w:cs="Times New Roman"/>
          <w:color w:val="auto"/>
          <w:sz w:val="24"/>
          <w:szCs w:val="24"/>
        </w:rPr>
        <w:t xml:space="preserve"> Подрядчик обязан представить Заказчику все копии сертификатов, заключений, разрешений и т.д. нотариально заверенные, либо сертификаты заверяются Заказчиком </w:t>
      </w:r>
      <w:proofErr w:type="gramStart"/>
      <w:r w:rsidRPr="00A44F9D">
        <w:rPr>
          <w:rFonts w:ascii="Times New Roman" w:hAnsi="Times New Roman" w:cs="Times New Roman"/>
          <w:color w:val="auto"/>
          <w:sz w:val="24"/>
          <w:szCs w:val="24"/>
        </w:rPr>
        <w:t>по</w:t>
      </w:r>
      <w:proofErr w:type="gramEnd"/>
      <w:r w:rsidRPr="00A44F9D">
        <w:rPr>
          <w:rFonts w:ascii="Times New Roman" w:hAnsi="Times New Roman" w:cs="Times New Roman"/>
          <w:color w:val="auto"/>
          <w:sz w:val="24"/>
          <w:szCs w:val="24"/>
        </w:rPr>
        <w:t xml:space="preserve"> предоставлении оригинала</w:t>
      </w:r>
    </w:p>
    <w:p w:rsidR="00185B31" w:rsidRPr="00A44F9D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 xml:space="preserve">Входной контроль запасных частей и </w:t>
      </w:r>
      <w:r w:rsidR="0023447C" w:rsidRPr="00A44F9D">
        <w:rPr>
          <w:rFonts w:ascii="Times New Roman" w:hAnsi="Times New Roman" w:cs="Times New Roman"/>
          <w:color w:val="auto"/>
          <w:sz w:val="24"/>
          <w:szCs w:val="24"/>
        </w:rPr>
        <w:t>материалов,</w:t>
      </w:r>
      <w:r w:rsidRPr="00A44F9D">
        <w:rPr>
          <w:rFonts w:ascii="Times New Roman" w:hAnsi="Times New Roman" w:cs="Times New Roman"/>
          <w:color w:val="auto"/>
          <w:sz w:val="24"/>
          <w:szCs w:val="24"/>
        </w:rPr>
        <w:t xml:space="preserve"> поставляемых Подрядчиком в соответствии с ГОСТ 24297-87(2001) осуществляется комиссией с участием представителей Заказчика и Подрядчика.</w:t>
      </w:r>
    </w:p>
    <w:p w:rsidR="00185B31" w:rsidRPr="00A44F9D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>При проведении работ должны использоваться сертифицированные материалы на основании федеральных законов РФ №184-ФЗ от 27.12.2002г. «О техническом регулировании» и №123-ФЗ от 22.07.2008г. «Технический регламент о требованиях пожарной безопасности».</w:t>
      </w:r>
    </w:p>
    <w:p w:rsidR="00185B31" w:rsidRPr="00A44F9D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>В случае использования при выполнении работ по ремонту запасных частей, произведенных не на заводе-изготовителе оборудования, данные запасные части должны сопровождаться документами, полученными от завода-изготовителя оборудования, разрешающих использование данных запасных частей на данном оборудовании.</w:t>
      </w:r>
    </w:p>
    <w:p w:rsidR="00185B31" w:rsidRPr="00A44F9D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>При проведении работ на объектах Заказчика категорически запрещено применение асбеста и асбестосодержащих материалов.</w:t>
      </w:r>
    </w:p>
    <w:p w:rsidR="00185B31" w:rsidRPr="00A44F9D" w:rsidRDefault="00185B31" w:rsidP="00420BD2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185B31" w:rsidRPr="00A44F9D" w:rsidRDefault="00185B31" w:rsidP="00420BD2">
      <w:pPr>
        <w:pStyle w:val="70"/>
        <w:numPr>
          <w:ilvl w:val="0"/>
          <w:numId w:val="7"/>
        </w:numPr>
        <w:shd w:val="clear" w:color="auto" w:fill="auto"/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i/>
          <w:color w:val="auto"/>
          <w:spacing w:val="-10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>Этапы и сроки выполнения работ.</w:t>
      </w:r>
    </w:p>
    <w:p w:rsidR="001018CE" w:rsidRPr="00A44F9D" w:rsidRDefault="00185B31" w:rsidP="00297AE8">
      <w:pPr>
        <w:pStyle w:val="23"/>
        <w:keepNext/>
        <w:keepLines/>
        <w:numPr>
          <w:ilvl w:val="1"/>
          <w:numId w:val="7"/>
        </w:numPr>
        <w:shd w:val="clear" w:color="auto" w:fill="auto"/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proofErr w:type="gramStart"/>
      <w:r w:rsidRPr="00A44F9D">
        <w:rPr>
          <w:rFonts w:ascii="Times New Roman" w:hAnsi="Times New Roman" w:cs="Times New Roman"/>
          <w:b w:val="0"/>
          <w:bCs w:val="0"/>
          <w:color w:val="auto"/>
          <w:spacing w:val="-10"/>
          <w:sz w:val="24"/>
          <w:szCs w:val="24"/>
        </w:rPr>
        <w:t>Сроки выполнения работ:</w:t>
      </w:r>
      <w:r w:rsidR="001018CE" w:rsidRPr="00A44F9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297AE8" w:rsidRPr="00A44F9D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с </w:t>
      </w:r>
      <w:r w:rsidR="00145803" w:rsidRPr="00A44F9D">
        <w:rPr>
          <w:rFonts w:ascii="Times New Roman" w:hAnsi="Times New Roman" w:cs="Times New Roman"/>
          <w:color w:val="auto"/>
          <w:sz w:val="24"/>
          <w:szCs w:val="24"/>
          <w:lang w:val="ru-RU"/>
        </w:rPr>
        <w:t>июля</w:t>
      </w:r>
      <w:r w:rsidR="001018CE" w:rsidRPr="00A44F9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297AE8" w:rsidRPr="00A44F9D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по </w:t>
      </w:r>
      <w:r w:rsidR="00145803" w:rsidRPr="00A44F9D">
        <w:rPr>
          <w:rFonts w:ascii="Times New Roman" w:hAnsi="Times New Roman" w:cs="Times New Roman"/>
          <w:color w:val="auto"/>
          <w:sz w:val="24"/>
          <w:szCs w:val="24"/>
          <w:lang w:val="ru-RU"/>
        </w:rPr>
        <w:t>сентябрь</w:t>
      </w:r>
      <w:r w:rsidR="00297AE8" w:rsidRPr="00A44F9D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</w:t>
      </w:r>
      <w:r w:rsidR="001018CE" w:rsidRPr="00A44F9D">
        <w:rPr>
          <w:rFonts w:ascii="Times New Roman" w:hAnsi="Times New Roman" w:cs="Times New Roman"/>
          <w:color w:val="auto"/>
          <w:sz w:val="24"/>
          <w:szCs w:val="24"/>
        </w:rPr>
        <w:t>201</w:t>
      </w:r>
      <w:r w:rsidR="00297AE8" w:rsidRPr="00A44F9D">
        <w:rPr>
          <w:rFonts w:ascii="Times New Roman" w:hAnsi="Times New Roman" w:cs="Times New Roman"/>
          <w:color w:val="auto"/>
          <w:sz w:val="24"/>
          <w:szCs w:val="24"/>
          <w:lang w:val="ru-RU"/>
        </w:rPr>
        <w:t>5</w:t>
      </w:r>
      <w:r w:rsidR="001018CE" w:rsidRPr="00A44F9D">
        <w:rPr>
          <w:rFonts w:ascii="Times New Roman" w:hAnsi="Times New Roman" w:cs="Times New Roman"/>
          <w:color w:val="auto"/>
          <w:sz w:val="24"/>
          <w:szCs w:val="24"/>
        </w:rPr>
        <w:t xml:space="preserve"> года</w:t>
      </w:r>
      <w:r w:rsidR="00297AE8" w:rsidRPr="00A44F9D">
        <w:rPr>
          <w:rFonts w:ascii="Times New Roman" w:hAnsi="Times New Roman" w:cs="Times New Roman"/>
          <w:color w:val="auto"/>
          <w:sz w:val="24"/>
          <w:szCs w:val="24"/>
        </w:rPr>
        <w:t>,</w:t>
      </w:r>
      <w:r w:rsidR="00297AE8" w:rsidRPr="00A44F9D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</w:t>
      </w:r>
      <w:r w:rsidR="00297AE8" w:rsidRPr="00A44F9D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в соответствии с утвержденным графиком ремонта 2015 г. и подконтрольной эксплуатацией в течение 30 календарных дней, (</w:t>
      </w:r>
      <w:proofErr w:type="spellStart"/>
      <w:r w:rsidR="00297AE8" w:rsidRPr="00A44F9D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п.п</w:t>
      </w:r>
      <w:proofErr w:type="spellEnd"/>
      <w:r w:rsidR="00297AE8" w:rsidRPr="00A44F9D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. 2.9.20 и 2.9.21.</w:t>
      </w:r>
      <w:proofErr w:type="gramEnd"/>
      <w:r w:rsidR="00297AE8" w:rsidRPr="00A44F9D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 xml:space="preserve"> </w:t>
      </w:r>
      <w:proofErr w:type="gramStart"/>
      <w:r w:rsidR="00297AE8" w:rsidRPr="00A44F9D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СО 34.04.181-2003).</w:t>
      </w:r>
      <w:proofErr w:type="gramEnd"/>
    </w:p>
    <w:p w:rsidR="001018CE" w:rsidRPr="00A44F9D" w:rsidRDefault="00297AE8" w:rsidP="00420BD2">
      <w:pPr>
        <w:pStyle w:val="23"/>
        <w:keepNext/>
        <w:keepLines/>
        <w:numPr>
          <w:ilvl w:val="1"/>
          <w:numId w:val="7"/>
        </w:numPr>
        <w:shd w:val="clear" w:color="auto" w:fill="auto"/>
        <w:spacing w:before="0" w:after="0" w:line="240" w:lineRule="auto"/>
        <w:ind w:left="0" w:firstLine="0"/>
        <w:jc w:val="both"/>
        <w:rPr>
          <w:rFonts w:ascii="Times New Roman" w:hAnsi="Times New Roman" w:cs="Times New Roman"/>
          <w:b w:val="0"/>
          <w:bCs w:val="0"/>
          <w:color w:val="auto"/>
          <w:spacing w:val="-10"/>
          <w:sz w:val="24"/>
          <w:szCs w:val="24"/>
        </w:rPr>
      </w:pPr>
      <w:r w:rsidRPr="00A44F9D">
        <w:rPr>
          <w:rFonts w:ascii="Times New Roman" w:hAnsi="Times New Roman" w:cs="Times New Roman"/>
          <w:b w:val="0"/>
          <w:bCs w:val="0"/>
          <w:color w:val="auto"/>
          <w:spacing w:val="-10"/>
          <w:sz w:val="24"/>
          <w:szCs w:val="24"/>
          <w:lang w:val="ru-RU"/>
        </w:rPr>
        <w:t>Этапы выполнения работ:</w:t>
      </w:r>
    </w:p>
    <w:tbl>
      <w:tblPr>
        <w:tblStyle w:val="af5"/>
        <w:tblW w:w="0" w:type="auto"/>
        <w:tblInd w:w="846" w:type="dxa"/>
        <w:tblLook w:val="04A0" w:firstRow="1" w:lastRow="0" w:firstColumn="1" w:lastColumn="0" w:noHBand="0" w:noVBand="1"/>
      </w:tblPr>
      <w:tblGrid>
        <w:gridCol w:w="2551"/>
        <w:gridCol w:w="2832"/>
        <w:gridCol w:w="2697"/>
      </w:tblGrid>
      <w:tr w:rsidR="00C03B8F" w:rsidRPr="00C03B8F" w:rsidTr="00C03B8F">
        <w:tc>
          <w:tcPr>
            <w:tcW w:w="2551" w:type="dxa"/>
            <w:vAlign w:val="center"/>
          </w:tcPr>
          <w:p w:rsidR="001018CE" w:rsidRPr="00C03B8F" w:rsidRDefault="001018CE" w:rsidP="00297AE8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C03B8F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>Наименование</w:t>
            </w:r>
            <w:r w:rsidR="00F77297" w:rsidRPr="00C03B8F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оборудования</w:t>
            </w:r>
          </w:p>
        </w:tc>
        <w:tc>
          <w:tcPr>
            <w:tcW w:w="2832" w:type="dxa"/>
            <w:vAlign w:val="center"/>
          </w:tcPr>
          <w:p w:rsidR="001018CE" w:rsidRPr="00C03B8F" w:rsidRDefault="001018CE" w:rsidP="00297AE8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C03B8F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Срок начала </w:t>
            </w:r>
            <w:r w:rsidR="00297AE8" w:rsidRPr="00C03B8F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выполнения </w:t>
            </w:r>
            <w:r w:rsidRPr="00C03B8F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>работ</w:t>
            </w:r>
          </w:p>
        </w:tc>
        <w:tc>
          <w:tcPr>
            <w:tcW w:w="2697" w:type="dxa"/>
            <w:vAlign w:val="center"/>
          </w:tcPr>
          <w:p w:rsidR="001018CE" w:rsidRPr="00C03B8F" w:rsidRDefault="001018CE" w:rsidP="00297AE8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C03B8F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>Срок окончания работ</w:t>
            </w:r>
          </w:p>
        </w:tc>
      </w:tr>
      <w:tr w:rsidR="00C03B8F" w:rsidRPr="00C03B8F" w:rsidTr="00C03B8F">
        <w:tc>
          <w:tcPr>
            <w:tcW w:w="2551" w:type="dxa"/>
            <w:vAlign w:val="center"/>
          </w:tcPr>
          <w:p w:rsidR="001018CE" w:rsidRPr="00C03B8F" w:rsidRDefault="00F77297" w:rsidP="00C03B8F">
            <w:pPr>
              <w:pStyle w:val="6"/>
              <w:shd w:val="clear" w:color="auto" w:fill="auto"/>
              <w:spacing w:after="0" w:line="240" w:lineRule="auto"/>
              <w:ind w:left="317" w:firstLine="0"/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C03B8F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Трансформатор </w:t>
            </w:r>
            <w:r w:rsidR="00145803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/>
              </w:rPr>
              <w:t>6</w:t>
            </w:r>
            <w:r w:rsidR="001018CE" w:rsidRPr="00C03B8F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/>
              </w:rPr>
              <w:t>Т</w:t>
            </w:r>
          </w:p>
        </w:tc>
        <w:tc>
          <w:tcPr>
            <w:tcW w:w="2832" w:type="dxa"/>
            <w:vAlign w:val="center"/>
          </w:tcPr>
          <w:p w:rsidR="001018CE" w:rsidRPr="00C03B8F" w:rsidRDefault="001018CE" w:rsidP="00145803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C03B8F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>0</w:t>
            </w:r>
            <w:r w:rsidR="00145803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>6</w:t>
            </w:r>
            <w:r w:rsidRPr="00C03B8F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>.0</w:t>
            </w:r>
            <w:r w:rsidR="00145803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>7</w:t>
            </w:r>
            <w:r w:rsidRPr="00C03B8F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>.201</w:t>
            </w:r>
            <w:r w:rsidR="00297AE8" w:rsidRPr="00C03B8F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>5</w:t>
            </w:r>
            <w:r w:rsidRPr="00C03B8F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>г.</w:t>
            </w:r>
          </w:p>
        </w:tc>
        <w:tc>
          <w:tcPr>
            <w:tcW w:w="2697" w:type="dxa"/>
            <w:vAlign w:val="center"/>
          </w:tcPr>
          <w:p w:rsidR="001018CE" w:rsidRPr="00C03B8F" w:rsidRDefault="00297AE8" w:rsidP="00145803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C03B8F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>0</w:t>
            </w:r>
            <w:r w:rsidR="00145803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>8</w:t>
            </w:r>
            <w:r w:rsidRPr="00C03B8F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>.0</w:t>
            </w:r>
            <w:r w:rsidR="00145803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>9</w:t>
            </w:r>
            <w:r w:rsidRPr="00C03B8F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>.2015г.</w:t>
            </w:r>
          </w:p>
        </w:tc>
      </w:tr>
    </w:tbl>
    <w:p w:rsidR="00297AE8" w:rsidRPr="00A44F9D" w:rsidRDefault="00297AE8" w:rsidP="00297AE8">
      <w:pPr>
        <w:pStyle w:val="23"/>
        <w:keepNext/>
        <w:keepLines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b w:val="0"/>
          <w:bCs w:val="0"/>
          <w:color w:val="auto"/>
          <w:spacing w:val="-10"/>
          <w:sz w:val="24"/>
          <w:szCs w:val="24"/>
          <w:lang w:val="ru-RU"/>
        </w:rPr>
      </w:pPr>
      <w:r w:rsidRPr="00A44F9D">
        <w:rPr>
          <w:rFonts w:ascii="Times New Roman" w:hAnsi="Times New Roman" w:cs="Times New Roman"/>
          <w:b w:val="0"/>
          <w:bCs w:val="0"/>
          <w:color w:val="auto"/>
          <w:spacing w:val="-10"/>
          <w:sz w:val="24"/>
          <w:szCs w:val="24"/>
        </w:rPr>
        <w:t>После окончания приемо-сдаточных испытаний начинается подконтрольная эксплуатация отремонтированного оборудования, которая завершается через 30 календарных дней с момента включения оборудования под нагрузку</w:t>
      </w:r>
      <w:r w:rsidRPr="00A44F9D">
        <w:rPr>
          <w:rFonts w:ascii="Times New Roman" w:hAnsi="Times New Roman" w:cs="Times New Roman"/>
          <w:b w:val="0"/>
          <w:bCs w:val="0"/>
          <w:color w:val="auto"/>
          <w:spacing w:val="-10"/>
          <w:sz w:val="24"/>
          <w:szCs w:val="24"/>
          <w:lang w:val="ru-RU"/>
        </w:rPr>
        <w:t>.</w:t>
      </w:r>
    </w:p>
    <w:p w:rsidR="00185B31" w:rsidRPr="00A44F9D" w:rsidRDefault="00185B31" w:rsidP="00420BD2">
      <w:pPr>
        <w:pStyle w:val="23"/>
        <w:keepNext/>
        <w:keepLines/>
        <w:numPr>
          <w:ilvl w:val="1"/>
          <w:numId w:val="7"/>
        </w:numPr>
        <w:shd w:val="clear" w:color="auto" w:fill="auto"/>
        <w:spacing w:before="0" w:after="0" w:line="240" w:lineRule="auto"/>
        <w:ind w:left="0" w:firstLine="0"/>
        <w:jc w:val="both"/>
        <w:rPr>
          <w:rFonts w:ascii="Times New Roman" w:hAnsi="Times New Roman" w:cs="Times New Roman"/>
          <w:b w:val="0"/>
          <w:bCs w:val="0"/>
          <w:color w:val="auto"/>
          <w:spacing w:val="-10"/>
          <w:sz w:val="24"/>
          <w:szCs w:val="24"/>
        </w:rPr>
      </w:pPr>
      <w:r w:rsidRPr="00A44F9D">
        <w:rPr>
          <w:rFonts w:ascii="Times New Roman" w:hAnsi="Times New Roman" w:cs="Times New Roman"/>
          <w:b w:val="0"/>
          <w:bCs w:val="0"/>
          <w:color w:val="auto"/>
          <w:spacing w:val="-10"/>
          <w:sz w:val="24"/>
          <w:szCs w:val="24"/>
        </w:rPr>
        <w:t>Заказчик оставляет за собой право по причинам независимым от Заказчика (требования ОАО «Системного Оператора ЕЭС» на основании постановления правительства РФ от 26.07.08г. №484 «Правила вывода объектов электроэнергетики в ремонт и из эксплуатации») изменить дату вывода энергоблоков в ремонт и скорректировать сроки выполнения работ, уведомив об этом соответствующим образом Подрядчика.</w:t>
      </w:r>
    </w:p>
    <w:p w:rsidR="00185B31" w:rsidRPr="00A44F9D" w:rsidRDefault="00185B31" w:rsidP="00420BD2">
      <w:pPr>
        <w:pStyle w:val="23"/>
        <w:keepNext/>
        <w:keepLines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b w:val="0"/>
          <w:bCs w:val="0"/>
          <w:color w:val="auto"/>
          <w:spacing w:val="-10"/>
          <w:sz w:val="24"/>
          <w:szCs w:val="24"/>
        </w:rPr>
      </w:pPr>
      <w:r w:rsidRPr="00A44F9D">
        <w:rPr>
          <w:rFonts w:ascii="Times New Roman" w:hAnsi="Times New Roman" w:cs="Times New Roman"/>
          <w:b w:val="0"/>
          <w:bCs w:val="0"/>
          <w:color w:val="auto"/>
          <w:spacing w:val="-10"/>
          <w:sz w:val="24"/>
          <w:szCs w:val="24"/>
        </w:rPr>
        <w:t xml:space="preserve">Подрядчик должен не </w:t>
      </w:r>
      <w:proofErr w:type="gramStart"/>
      <w:r w:rsidRPr="00A44F9D">
        <w:rPr>
          <w:rFonts w:ascii="Times New Roman" w:hAnsi="Times New Roman" w:cs="Times New Roman"/>
          <w:b w:val="0"/>
          <w:bCs w:val="0"/>
          <w:color w:val="auto"/>
          <w:spacing w:val="-10"/>
          <w:sz w:val="24"/>
          <w:szCs w:val="24"/>
        </w:rPr>
        <w:t>позднее</w:t>
      </w:r>
      <w:proofErr w:type="gramEnd"/>
      <w:r w:rsidRPr="00A44F9D">
        <w:rPr>
          <w:rFonts w:ascii="Times New Roman" w:hAnsi="Times New Roman" w:cs="Times New Roman"/>
          <w:b w:val="0"/>
          <w:bCs w:val="0"/>
          <w:color w:val="auto"/>
          <w:spacing w:val="-10"/>
          <w:sz w:val="24"/>
          <w:szCs w:val="24"/>
        </w:rPr>
        <w:t xml:space="preserve"> чем за 25 дней до ремонта предоставить график выполнения работ на утверждение Заказчику. Сроки выполнения отдельных этапов работ в графике не могут превышать сроки выполнения этапов работ, указанных в Договоре. По требованию Заказчика Подрядчиком составляется детальный график проведения конкретных ремонтных работ и работ по устранению неисправностей оборудования, выявленных при </w:t>
      </w:r>
      <w:proofErr w:type="spellStart"/>
      <w:r w:rsidRPr="00A44F9D">
        <w:rPr>
          <w:rFonts w:ascii="Times New Roman" w:hAnsi="Times New Roman" w:cs="Times New Roman"/>
          <w:b w:val="0"/>
          <w:bCs w:val="0"/>
          <w:color w:val="auto"/>
          <w:spacing w:val="-10"/>
          <w:sz w:val="24"/>
          <w:szCs w:val="24"/>
        </w:rPr>
        <w:t>дефектации</w:t>
      </w:r>
      <w:proofErr w:type="spellEnd"/>
      <w:r w:rsidRPr="00A44F9D">
        <w:rPr>
          <w:rFonts w:ascii="Times New Roman" w:hAnsi="Times New Roman" w:cs="Times New Roman"/>
          <w:b w:val="0"/>
          <w:bCs w:val="0"/>
          <w:color w:val="auto"/>
          <w:spacing w:val="-10"/>
          <w:sz w:val="24"/>
          <w:szCs w:val="24"/>
        </w:rPr>
        <w:t>.</w:t>
      </w:r>
    </w:p>
    <w:p w:rsidR="00185B31" w:rsidRPr="00A44F9D" w:rsidRDefault="00185B31" w:rsidP="00420BD2">
      <w:pPr>
        <w:pStyle w:val="70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185B31" w:rsidRPr="00A44F9D" w:rsidRDefault="00185B31" w:rsidP="00420BD2">
      <w:pPr>
        <w:pStyle w:val="70"/>
        <w:numPr>
          <w:ilvl w:val="0"/>
          <w:numId w:val="7"/>
        </w:numPr>
        <w:shd w:val="clear" w:color="auto" w:fill="auto"/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>Требования к сдаче-приемке работ.</w:t>
      </w:r>
    </w:p>
    <w:p w:rsidR="00185B31" w:rsidRPr="00A44F9D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 xml:space="preserve">Сдача-приемка работ осуществляется в соответствии с графиком производства работ. Сдача работ может осуществляться поэтапно и в полном объеме по фактическим объемам выполненных работ путем контрольных обмеров, инспекции всех работ и подписания акта сдачи-приемки формы КС-2 (или Акта приёмки услуг) совместно со сдачей технической документации по выполненным работам. Причем в полном объеме сдача работ должна осуществляться в любом случае, независимо от сдачи отдельных этапов выполняемых работ. </w:t>
      </w:r>
    </w:p>
    <w:p w:rsidR="00185B31" w:rsidRPr="00A44F9D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>Подрядчик обязан уведомлять в письменной форме Заказчика о сдаче работ, скрываемых последующими работами (т.е. работ, приемка и оценка качества которых невозможна иначе как сразу после их выполнения, до момента начала выполнения последующих работ). Если скрытые работы выполнены без приемки Заказчиком, Подрядчик обязан за свой счет вскрыть и предъявить</w:t>
      </w:r>
    </w:p>
    <w:p w:rsidR="00185B31" w:rsidRPr="00A44F9D" w:rsidRDefault="00185B31" w:rsidP="00420BD2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 xml:space="preserve"> Заказчику любую, указанную Заказчиком часть либо весь объем скрытых работ, с последующим восстановлением вскрытых объемов работ за счет Подрядчика. Приемка Заказчиком скрытых работ оформляется сторонами Актом сдачи-приемки скрытых работ.</w:t>
      </w:r>
    </w:p>
    <w:p w:rsidR="00185B31" w:rsidRPr="00A44F9D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>Сдача работ должна осуществляться в соответствии со следующими нормативно-техническими документами:</w:t>
      </w:r>
    </w:p>
    <w:p w:rsidR="00185B31" w:rsidRPr="00A44F9D" w:rsidRDefault="00185B31" w:rsidP="00970A91">
      <w:pPr>
        <w:pStyle w:val="6"/>
        <w:numPr>
          <w:ilvl w:val="0"/>
          <w:numId w:val="39"/>
        </w:numPr>
        <w:shd w:val="clear" w:color="auto" w:fill="auto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>СО 34.04.181–2003 «Правила организации технического облуживания и ремонта оборудования, зданий и сооружений электростанций и сетей»;</w:t>
      </w:r>
    </w:p>
    <w:p w:rsidR="00185B31" w:rsidRPr="00A44F9D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A44F9D">
        <w:rPr>
          <w:rFonts w:ascii="Times New Roman" w:hAnsi="Times New Roman" w:cs="Times New Roman"/>
          <w:color w:val="auto"/>
          <w:sz w:val="24"/>
          <w:szCs w:val="24"/>
        </w:rPr>
        <w:t>Недостатки работ, обнаруженные в ходе сдачи или выявленные в период гарантийной эксплуатации объекта фиксируются</w:t>
      </w:r>
      <w:proofErr w:type="gramEnd"/>
      <w:r w:rsidRPr="00A44F9D">
        <w:rPr>
          <w:rFonts w:ascii="Times New Roman" w:hAnsi="Times New Roman" w:cs="Times New Roman"/>
          <w:color w:val="auto"/>
          <w:sz w:val="24"/>
          <w:szCs w:val="24"/>
        </w:rPr>
        <w:t xml:space="preserve"> в соответствующем акте, подписываемом представителями Заказчика и Подрядчика и, с указанием срока и порядка их устранения.</w:t>
      </w:r>
    </w:p>
    <w:p w:rsidR="00185B31" w:rsidRPr="00A44F9D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 xml:space="preserve">Испытания проводятся в соответствии со </w:t>
      </w:r>
      <w:proofErr w:type="gramStart"/>
      <w:r w:rsidRPr="00A44F9D">
        <w:rPr>
          <w:rFonts w:ascii="Times New Roman" w:hAnsi="Times New Roman" w:cs="Times New Roman"/>
          <w:color w:val="auto"/>
          <w:sz w:val="24"/>
          <w:szCs w:val="24"/>
        </w:rPr>
        <w:t>следующими</w:t>
      </w:r>
      <w:proofErr w:type="gramEnd"/>
      <w:r w:rsidRPr="00A44F9D">
        <w:rPr>
          <w:rFonts w:ascii="Times New Roman" w:hAnsi="Times New Roman" w:cs="Times New Roman"/>
          <w:color w:val="auto"/>
          <w:sz w:val="24"/>
          <w:szCs w:val="24"/>
        </w:rPr>
        <w:t xml:space="preserve"> НТД:</w:t>
      </w:r>
    </w:p>
    <w:p w:rsidR="00970A91" w:rsidRPr="00A44F9D" w:rsidRDefault="00185B31" w:rsidP="00970A91">
      <w:pPr>
        <w:pStyle w:val="6"/>
        <w:numPr>
          <w:ilvl w:val="0"/>
          <w:numId w:val="40"/>
        </w:numPr>
        <w:shd w:val="clear" w:color="auto" w:fill="auto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bCs/>
          <w:color w:val="auto"/>
          <w:sz w:val="24"/>
          <w:szCs w:val="24"/>
        </w:rPr>
        <w:t>РД 34.45-51.300-97 «ОБЪЕМ И НОРМЫ ИСПЫТАНИЙ ЭЛЕКТРООБОРУДОВАНИЯ»</w:t>
      </w:r>
    </w:p>
    <w:p w:rsidR="00185B31" w:rsidRPr="00A44F9D" w:rsidRDefault="00185B31" w:rsidP="00970A91">
      <w:pPr>
        <w:pStyle w:val="6"/>
        <w:numPr>
          <w:ilvl w:val="0"/>
          <w:numId w:val="40"/>
        </w:numPr>
        <w:shd w:val="clear" w:color="auto" w:fill="auto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 xml:space="preserve">по программам, разработанным Подрядчиком и </w:t>
      </w:r>
      <w:proofErr w:type="gramStart"/>
      <w:r w:rsidRPr="00A44F9D">
        <w:rPr>
          <w:rFonts w:ascii="Times New Roman" w:hAnsi="Times New Roman" w:cs="Times New Roman"/>
          <w:color w:val="auto"/>
          <w:sz w:val="24"/>
          <w:szCs w:val="24"/>
        </w:rPr>
        <w:t>согласованными</w:t>
      </w:r>
      <w:proofErr w:type="gramEnd"/>
      <w:r w:rsidRPr="00A44F9D">
        <w:rPr>
          <w:rFonts w:ascii="Times New Roman" w:hAnsi="Times New Roman" w:cs="Times New Roman"/>
          <w:color w:val="auto"/>
          <w:sz w:val="24"/>
          <w:szCs w:val="24"/>
        </w:rPr>
        <w:t xml:space="preserve"> и утвержденными Заказчиком.</w:t>
      </w:r>
    </w:p>
    <w:p w:rsidR="00185B31" w:rsidRPr="00A44F9D" w:rsidRDefault="00185B31" w:rsidP="00420BD2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185B31" w:rsidRPr="00A44F9D" w:rsidRDefault="00185B31" w:rsidP="00420BD2">
      <w:pPr>
        <w:pStyle w:val="70"/>
        <w:numPr>
          <w:ilvl w:val="0"/>
          <w:numId w:val="7"/>
        </w:numPr>
        <w:shd w:val="clear" w:color="auto" w:fill="auto"/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 xml:space="preserve"> Документация, предъявляемая Заказчику.</w:t>
      </w:r>
    </w:p>
    <w:p w:rsidR="00185B31" w:rsidRPr="00A44F9D" w:rsidRDefault="00185B31" w:rsidP="00970A91">
      <w:pPr>
        <w:snapToGrid w:val="0"/>
        <w:jc w:val="both"/>
        <w:rPr>
          <w:rFonts w:ascii="Times New Roman" w:hAnsi="Times New Roman" w:cs="Times New Roman"/>
          <w:color w:val="auto"/>
        </w:rPr>
      </w:pPr>
      <w:r w:rsidRPr="00A44F9D">
        <w:rPr>
          <w:rFonts w:ascii="Times New Roman" w:hAnsi="Times New Roman" w:cs="Times New Roman"/>
          <w:color w:val="auto"/>
        </w:rPr>
        <w:t>Подрядчик предъявляет Заказчику полный комплект ремонтной и отчетной документации:</w:t>
      </w:r>
    </w:p>
    <w:p w:rsidR="00185B31" w:rsidRPr="00A44F9D" w:rsidRDefault="00185B31" w:rsidP="00970A91">
      <w:pPr>
        <w:pStyle w:val="af6"/>
        <w:numPr>
          <w:ilvl w:val="1"/>
          <w:numId w:val="41"/>
        </w:numPr>
        <w:spacing w:line="240" w:lineRule="auto"/>
        <w:ind w:left="0" w:firstLine="0"/>
        <w:rPr>
          <w:sz w:val="24"/>
          <w:szCs w:val="24"/>
        </w:rPr>
      </w:pPr>
      <w:r w:rsidRPr="00A44F9D">
        <w:rPr>
          <w:sz w:val="24"/>
          <w:szCs w:val="24"/>
        </w:rPr>
        <w:t>Проект производства работ (ППР), план безопасности проведения работ Подрядчиком (ПБПР);</w:t>
      </w:r>
    </w:p>
    <w:p w:rsidR="00185B31" w:rsidRPr="00A44F9D" w:rsidRDefault="00185B31" w:rsidP="00970A91">
      <w:pPr>
        <w:pStyle w:val="af6"/>
        <w:numPr>
          <w:ilvl w:val="1"/>
          <w:numId w:val="41"/>
        </w:numPr>
        <w:spacing w:line="240" w:lineRule="auto"/>
        <w:ind w:left="0" w:firstLine="0"/>
        <w:rPr>
          <w:sz w:val="24"/>
          <w:szCs w:val="24"/>
        </w:rPr>
      </w:pPr>
      <w:r w:rsidRPr="00A44F9D">
        <w:rPr>
          <w:sz w:val="24"/>
          <w:szCs w:val="24"/>
        </w:rPr>
        <w:t>Линейные (сетевые) графики проведения работ;</w:t>
      </w:r>
      <w:r w:rsidRPr="00A44F9D">
        <w:rPr>
          <w:spacing w:val="-2"/>
          <w:sz w:val="24"/>
          <w:szCs w:val="24"/>
        </w:rPr>
        <w:t xml:space="preserve"> </w:t>
      </w:r>
    </w:p>
    <w:p w:rsidR="00185B31" w:rsidRPr="00A44F9D" w:rsidRDefault="00185B31" w:rsidP="00970A91">
      <w:pPr>
        <w:pStyle w:val="af6"/>
        <w:numPr>
          <w:ilvl w:val="1"/>
          <w:numId w:val="41"/>
        </w:numPr>
        <w:spacing w:line="240" w:lineRule="auto"/>
        <w:ind w:left="0" w:firstLine="0"/>
        <w:rPr>
          <w:sz w:val="24"/>
          <w:szCs w:val="24"/>
        </w:rPr>
      </w:pPr>
      <w:r w:rsidRPr="00A44F9D">
        <w:rPr>
          <w:sz w:val="24"/>
          <w:szCs w:val="24"/>
        </w:rPr>
        <w:t>Копии свидетель</w:t>
      </w:r>
      <w:proofErr w:type="gramStart"/>
      <w:r w:rsidRPr="00A44F9D">
        <w:rPr>
          <w:sz w:val="24"/>
          <w:szCs w:val="24"/>
        </w:rPr>
        <w:t>ств сп</w:t>
      </w:r>
      <w:proofErr w:type="gramEnd"/>
      <w:r w:rsidRPr="00A44F9D">
        <w:rPr>
          <w:sz w:val="24"/>
          <w:szCs w:val="24"/>
        </w:rPr>
        <w:t>ециалистов, допущенных к производству работ в качестве руководителя, Протокол Центральной аттестационной комиссии Федеральной службы по экологическому, технологическому и атомному надзору (</w:t>
      </w:r>
      <w:proofErr w:type="spellStart"/>
      <w:r w:rsidRPr="00A44F9D">
        <w:rPr>
          <w:sz w:val="24"/>
          <w:szCs w:val="24"/>
        </w:rPr>
        <w:t>Ростехнадзор</w:t>
      </w:r>
      <w:proofErr w:type="spellEnd"/>
      <w:r w:rsidRPr="00A44F9D">
        <w:rPr>
          <w:sz w:val="24"/>
          <w:szCs w:val="24"/>
        </w:rPr>
        <w:t>) о проверке знаний требований промышленной безопасности;</w:t>
      </w:r>
    </w:p>
    <w:p w:rsidR="00185B31" w:rsidRPr="00A44F9D" w:rsidRDefault="00185B31" w:rsidP="00970A91">
      <w:pPr>
        <w:pStyle w:val="af6"/>
        <w:numPr>
          <w:ilvl w:val="1"/>
          <w:numId w:val="41"/>
        </w:numPr>
        <w:spacing w:line="240" w:lineRule="auto"/>
        <w:ind w:left="0" w:firstLine="0"/>
        <w:rPr>
          <w:sz w:val="24"/>
          <w:szCs w:val="24"/>
        </w:rPr>
      </w:pPr>
      <w:r w:rsidRPr="00A44F9D">
        <w:rPr>
          <w:sz w:val="24"/>
          <w:szCs w:val="24"/>
        </w:rPr>
        <w:t>Копии действующих свидетельств, выданных СРО о допуске к видам работ, которые влияют на безопасность особо опасных и технически сложных объектов и выполняются в рамках настоящего Технического задания;</w:t>
      </w:r>
    </w:p>
    <w:p w:rsidR="00185B31" w:rsidRPr="00A44F9D" w:rsidRDefault="00185B31" w:rsidP="00970A91">
      <w:pPr>
        <w:pStyle w:val="af6"/>
        <w:numPr>
          <w:ilvl w:val="1"/>
          <w:numId w:val="41"/>
        </w:numPr>
        <w:spacing w:line="240" w:lineRule="auto"/>
        <w:ind w:left="0" w:firstLine="0"/>
        <w:rPr>
          <w:sz w:val="24"/>
          <w:szCs w:val="24"/>
        </w:rPr>
      </w:pPr>
      <w:r w:rsidRPr="00A44F9D">
        <w:rPr>
          <w:sz w:val="24"/>
          <w:szCs w:val="24"/>
        </w:rPr>
        <w:t xml:space="preserve">Свидетельство о регистрации </w:t>
      </w:r>
      <w:proofErr w:type="spellStart"/>
      <w:r w:rsidRPr="00A44F9D">
        <w:rPr>
          <w:sz w:val="24"/>
          <w:szCs w:val="24"/>
        </w:rPr>
        <w:t>электролаборатории</w:t>
      </w:r>
      <w:proofErr w:type="spellEnd"/>
      <w:r w:rsidRPr="00A44F9D">
        <w:rPr>
          <w:sz w:val="24"/>
          <w:szCs w:val="24"/>
        </w:rPr>
        <w:t xml:space="preserve"> в </w:t>
      </w:r>
      <w:proofErr w:type="spellStart"/>
      <w:r w:rsidRPr="00A44F9D">
        <w:rPr>
          <w:sz w:val="24"/>
          <w:szCs w:val="24"/>
        </w:rPr>
        <w:t>Ростехнадзоре</w:t>
      </w:r>
      <w:proofErr w:type="spellEnd"/>
      <w:r w:rsidRPr="00A44F9D">
        <w:rPr>
          <w:sz w:val="24"/>
          <w:szCs w:val="24"/>
        </w:rPr>
        <w:t>;</w:t>
      </w:r>
    </w:p>
    <w:p w:rsidR="00185B31" w:rsidRPr="00A44F9D" w:rsidRDefault="00185B31" w:rsidP="00970A91">
      <w:pPr>
        <w:pStyle w:val="af6"/>
        <w:numPr>
          <w:ilvl w:val="1"/>
          <w:numId w:val="41"/>
        </w:numPr>
        <w:spacing w:line="240" w:lineRule="auto"/>
        <w:ind w:left="0" w:firstLine="0"/>
        <w:rPr>
          <w:sz w:val="24"/>
          <w:szCs w:val="24"/>
        </w:rPr>
      </w:pPr>
      <w:r w:rsidRPr="00A44F9D">
        <w:rPr>
          <w:spacing w:val="-2"/>
          <w:sz w:val="24"/>
          <w:szCs w:val="24"/>
        </w:rPr>
        <w:t>Ведомости объемов планируемых работ, выполненных работ, дополнительных работ (при необходимости), исключенных работ (при необходимости)</w:t>
      </w:r>
      <w:r w:rsidRPr="00A44F9D">
        <w:rPr>
          <w:spacing w:val="-3"/>
          <w:sz w:val="24"/>
          <w:szCs w:val="24"/>
        </w:rPr>
        <w:t>;</w:t>
      </w:r>
    </w:p>
    <w:p w:rsidR="00185B31" w:rsidRPr="00A44F9D" w:rsidRDefault="00185B31" w:rsidP="00970A91">
      <w:pPr>
        <w:pStyle w:val="af"/>
        <w:widowControl w:val="0"/>
        <w:numPr>
          <w:ilvl w:val="1"/>
          <w:numId w:val="41"/>
        </w:numPr>
        <w:shd w:val="clear" w:color="auto" w:fill="FFFFFF"/>
        <w:autoSpaceDE w:val="0"/>
        <w:autoSpaceDN w:val="0"/>
        <w:adjustRightInd w:val="0"/>
        <w:ind w:left="0" w:firstLine="0"/>
        <w:contextualSpacing w:val="0"/>
        <w:jc w:val="both"/>
        <w:rPr>
          <w:rFonts w:ascii="Times New Roman" w:hAnsi="Times New Roman" w:cs="Times New Roman"/>
          <w:color w:val="auto"/>
          <w:spacing w:val="1"/>
          <w:w w:val="107"/>
        </w:rPr>
      </w:pPr>
      <w:r w:rsidRPr="00A44F9D">
        <w:rPr>
          <w:rFonts w:ascii="Times New Roman" w:hAnsi="Times New Roman" w:cs="Times New Roman"/>
          <w:color w:val="auto"/>
          <w:spacing w:val="1"/>
          <w:w w:val="107"/>
        </w:rPr>
        <w:t>Протоколы технических решений по выявленным, но не устранённым дефектам (</w:t>
      </w:r>
      <w:r w:rsidRPr="00A44F9D">
        <w:rPr>
          <w:rFonts w:ascii="Times New Roman" w:hAnsi="Times New Roman" w:cs="Times New Roman"/>
          <w:color w:val="auto"/>
          <w:spacing w:val="-3"/>
        </w:rPr>
        <w:t>при необходимости</w:t>
      </w:r>
      <w:r w:rsidRPr="00A44F9D">
        <w:rPr>
          <w:rFonts w:ascii="Times New Roman" w:hAnsi="Times New Roman" w:cs="Times New Roman"/>
          <w:color w:val="auto"/>
          <w:spacing w:val="1"/>
          <w:w w:val="107"/>
        </w:rPr>
        <w:t>);</w:t>
      </w:r>
    </w:p>
    <w:p w:rsidR="00185B31" w:rsidRPr="00A44F9D" w:rsidRDefault="00185B31" w:rsidP="00970A91">
      <w:pPr>
        <w:pStyle w:val="af"/>
        <w:widowControl w:val="0"/>
        <w:numPr>
          <w:ilvl w:val="1"/>
          <w:numId w:val="41"/>
        </w:numPr>
        <w:shd w:val="clear" w:color="auto" w:fill="FFFFFF"/>
        <w:autoSpaceDE w:val="0"/>
        <w:autoSpaceDN w:val="0"/>
        <w:adjustRightInd w:val="0"/>
        <w:ind w:left="0" w:firstLine="0"/>
        <w:contextualSpacing w:val="0"/>
        <w:jc w:val="both"/>
        <w:rPr>
          <w:rFonts w:ascii="Times New Roman" w:hAnsi="Times New Roman" w:cs="Times New Roman"/>
          <w:color w:val="auto"/>
          <w:spacing w:val="1"/>
          <w:w w:val="107"/>
        </w:rPr>
      </w:pPr>
      <w:r w:rsidRPr="00A44F9D">
        <w:rPr>
          <w:rFonts w:ascii="Times New Roman" w:hAnsi="Times New Roman" w:cs="Times New Roman"/>
          <w:color w:val="auto"/>
        </w:rPr>
        <w:t>Акты сдачи-приемки выполненных работ установленной формы</w:t>
      </w:r>
      <w:r w:rsidRPr="00A44F9D">
        <w:rPr>
          <w:rFonts w:ascii="Times New Roman" w:hAnsi="Times New Roman" w:cs="Times New Roman"/>
          <w:color w:val="auto"/>
          <w:spacing w:val="1"/>
          <w:w w:val="107"/>
        </w:rPr>
        <w:t>;</w:t>
      </w:r>
    </w:p>
    <w:p w:rsidR="00185B31" w:rsidRPr="00A44F9D" w:rsidRDefault="00185B31" w:rsidP="00970A91">
      <w:pPr>
        <w:pStyle w:val="af6"/>
        <w:numPr>
          <w:ilvl w:val="1"/>
          <w:numId w:val="41"/>
        </w:numPr>
        <w:spacing w:line="240" w:lineRule="auto"/>
        <w:ind w:left="0" w:firstLine="0"/>
        <w:rPr>
          <w:sz w:val="24"/>
          <w:szCs w:val="24"/>
        </w:rPr>
      </w:pPr>
      <w:r w:rsidRPr="00A44F9D">
        <w:rPr>
          <w:spacing w:val="2"/>
          <w:w w:val="107"/>
          <w:sz w:val="24"/>
          <w:szCs w:val="24"/>
        </w:rPr>
        <w:t>Акты приемки скрытых работ;</w:t>
      </w:r>
    </w:p>
    <w:p w:rsidR="00185B31" w:rsidRPr="00A44F9D" w:rsidRDefault="00185B31" w:rsidP="00970A91">
      <w:pPr>
        <w:pStyle w:val="af6"/>
        <w:numPr>
          <w:ilvl w:val="1"/>
          <w:numId w:val="41"/>
        </w:numPr>
        <w:spacing w:line="240" w:lineRule="auto"/>
        <w:ind w:left="0" w:firstLine="0"/>
        <w:rPr>
          <w:sz w:val="24"/>
          <w:szCs w:val="24"/>
        </w:rPr>
      </w:pPr>
      <w:r w:rsidRPr="00A44F9D">
        <w:rPr>
          <w:spacing w:val="2"/>
          <w:w w:val="107"/>
          <w:sz w:val="24"/>
          <w:szCs w:val="24"/>
        </w:rPr>
        <w:t xml:space="preserve">Акты </w:t>
      </w:r>
      <w:proofErr w:type="spellStart"/>
      <w:r w:rsidRPr="00A44F9D">
        <w:rPr>
          <w:spacing w:val="2"/>
          <w:w w:val="107"/>
          <w:sz w:val="24"/>
          <w:szCs w:val="24"/>
        </w:rPr>
        <w:t>дефектаций</w:t>
      </w:r>
      <w:proofErr w:type="spellEnd"/>
      <w:r w:rsidRPr="00A44F9D">
        <w:rPr>
          <w:spacing w:val="2"/>
          <w:w w:val="107"/>
          <w:sz w:val="24"/>
          <w:szCs w:val="24"/>
        </w:rPr>
        <w:t>;</w:t>
      </w:r>
    </w:p>
    <w:p w:rsidR="00185B31" w:rsidRPr="00A44F9D" w:rsidRDefault="00185B31" w:rsidP="00970A91">
      <w:pPr>
        <w:pStyle w:val="af6"/>
        <w:numPr>
          <w:ilvl w:val="1"/>
          <w:numId w:val="41"/>
        </w:numPr>
        <w:spacing w:line="240" w:lineRule="auto"/>
        <w:ind w:left="0" w:firstLine="0"/>
        <w:rPr>
          <w:sz w:val="24"/>
          <w:szCs w:val="24"/>
        </w:rPr>
      </w:pPr>
      <w:r w:rsidRPr="00A44F9D">
        <w:rPr>
          <w:spacing w:val="2"/>
          <w:w w:val="107"/>
          <w:sz w:val="24"/>
          <w:szCs w:val="24"/>
        </w:rPr>
        <w:t>Технически</w:t>
      </w:r>
      <w:r w:rsidR="00420BD2" w:rsidRPr="00A44F9D">
        <w:rPr>
          <w:spacing w:val="2"/>
          <w:w w:val="107"/>
          <w:sz w:val="24"/>
          <w:szCs w:val="24"/>
          <w:lang w:val="ru-RU"/>
        </w:rPr>
        <w:t>й</w:t>
      </w:r>
      <w:r w:rsidRPr="00A44F9D">
        <w:rPr>
          <w:spacing w:val="2"/>
          <w:w w:val="107"/>
          <w:sz w:val="24"/>
          <w:szCs w:val="24"/>
        </w:rPr>
        <w:t xml:space="preserve"> отчет на ремонт трансформаторов;</w:t>
      </w:r>
    </w:p>
    <w:p w:rsidR="00185B31" w:rsidRPr="00A44F9D" w:rsidRDefault="00185B31" w:rsidP="00970A91">
      <w:pPr>
        <w:pStyle w:val="af"/>
        <w:widowControl w:val="0"/>
        <w:numPr>
          <w:ilvl w:val="1"/>
          <w:numId w:val="41"/>
        </w:numPr>
        <w:shd w:val="clear" w:color="auto" w:fill="FFFFFF"/>
        <w:autoSpaceDE w:val="0"/>
        <w:autoSpaceDN w:val="0"/>
        <w:adjustRightInd w:val="0"/>
        <w:ind w:left="0" w:firstLine="0"/>
        <w:contextualSpacing w:val="0"/>
        <w:jc w:val="both"/>
        <w:rPr>
          <w:rFonts w:ascii="Times New Roman" w:hAnsi="Times New Roman" w:cs="Times New Roman"/>
          <w:color w:val="auto"/>
          <w:spacing w:val="2"/>
          <w:w w:val="107"/>
        </w:rPr>
      </w:pPr>
      <w:r w:rsidRPr="00A44F9D">
        <w:rPr>
          <w:rFonts w:ascii="Times New Roman" w:hAnsi="Times New Roman" w:cs="Times New Roman"/>
          <w:color w:val="auto"/>
          <w:spacing w:val="2"/>
          <w:w w:val="107"/>
        </w:rPr>
        <w:t xml:space="preserve">Сертификаты </w:t>
      </w:r>
      <w:r w:rsidRPr="00A44F9D">
        <w:rPr>
          <w:rFonts w:ascii="Times New Roman" w:hAnsi="Times New Roman" w:cs="Times New Roman"/>
          <w:color w:val="auto"/>
        </w:rPr>
        <w:t xml:space="preserve">и технические паспорта </w:t>
      </w:r>
      <w:r w:rsidRPr="00A44F9D">
        <w:rPr>
          <w:rFonts w:ascii="Times New Roman" w:hAnsi="Times New Roman" w:cs="Times New Roman"/>
          <w:color w:val="auto"/>
          <w:spacing w:val="2"/>
          <w:w w:val="107"/>
        </w:rPr>
        <w:t>на использованные в процессе ремонтных работ материалы и запасные части;</w:t>
      </w:r>
    </w:p>
    <w:p w:rsidR="00185B31" w:rsidRPr="00A44F9D" w:rsidRDefault="00185B31" w:rsidP="00970A91">
      <w:pPr>
        <w:pStyle w:val="af6"/>
        <w:numPr>
          <w:ilvl w:val="1"/>
          <w:numId w:val="41"/>
        </w:numPr>
        <w:spacing w:line="240" w:lineRule="auto"/>
        <w:ind w:left="0" w:firstLine="0"/>
        <w:rPr>
          <w:sz w:val="24"/>
          <w:szCs w:val="24"/>
        </w:rPr>
      </w:pPr>
      <w:r w:rsidRPr="00A44F9D">
        <w:rPr>
          <w:sz w:val="24"/>
          <w:szCs w:val="24"/>
        </w:rPr>
        <w:t xml:space="preserve">Справку о численности персонала в </w:t>
      </w:r>
      <w:proofErr w:type="spellStart"/>
      <w:r w:rsidRPr="00A44F9D">
        <w:rPr>
          <w:sz w:val="24"/>
          <w:szCs w:val="24"/>
        </w:rPr>
        <w:t>т.ч</w:t>
      </w:r>
      <w:proofErr w:type="spellEnd"/>
      <w:r w:rsidRPr="00A44F9D">
        <w:rPr>
          <w:sz w:val="24"/>
          <w:szCs w:val="24"/>
        </w:rPr>
        <w:t>. и ИТР (ежемесячно);</w:t>
      </w:r>
    </w:p>
    <w:p w:rsidR="00185B31" w:rsidRPr="00A44F9D" w:rsidRDefault="00185B31" w:rsidP="00970A91">
      <w:pPr>
        <w:pStyle w:val="af6"/>
        <w:numPr>
          <w:ilvl w:val="1"/>
          <w:numId w:val="41"/>
        </w:numPr>
        <w:spacing w:line="240" w:lineRule="auto"/>
        <w:ind w:left="0" w:firstLine="0"/>
        <w:rPr>
          <w:sz w:val="24"/>
          <w:szCs w:val="24"/>
        </w:rPr>
      </w:pPr>
      <w:r w:rsidRPr="00A44F9D">
        <w:rPr>
          <w:sz w:val="24"/>
          <w:szCs w:val="24"/>
        </w:rPr>
        <w:t>Отчет по «Системе менеджмента охраны здоровья и безопасности труда»;</w:t>
      </w:r>
    </w:p>
    <w:p w:rsidR="00185B31" w:rsidRPr="00A44F9D" w:rsidRDefault="00185B31" w:rsidP="00970A91">
      <w:pPr>
        <w:pStyle w:val="af6"/>
        <w:numPr>
          <w:ilvl w:val="1"/>
          <w:numId w:val="41"/>
        </w:numPr>
        <w:spacing w:line="240" w:lineRule="auto"/>
        <w:ind w:left="0" w:firstLine="0"/>
        <w:rPr>
          <w:sz w:val="24"/>
          <w:szCs w:val="24"/>
        </w:rPr>
      </w:pPr>
      <w:r w:rsidRPr="00A44F9D">
        <w:rPr>
          <w:sz w:val="24"/>
          <w:szCs w:val="24"/>
        </w:rPr>
        <w:t>Другую документацию в соответствии с требованиями НТД.</w:t>
      </w:r>
    </w:p>
    <w:p w:rsidR="00185B31" w:rsidRPr="00A44F9D" w:rsidRDefault="00185B31" w:rsidP="00420BD2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yellow"/>
        </w:rPr>
      </w:pPr>
    </w:p>
    <w:p w:rsidR="00185B31" w:rsidRPr="00A44F9D" w:rsidRDefault="00185B31" w:rsidP="00420BD2">
      <w:pPr>
        <w:pStyle w:val="70"/>
        <w:numPr>
          <w:ilvl w:val="0"/>
          <w:numId w:val="7"/>
        </w:numPr>
        <w:shd w:val="clear" w:color="auto" w:fill="auto"/>
        <w:spacing w:before="0" w:after="0" w:line="240" w:lineRule="auto"/>
        <w:ind w:left="0" w:firstLine="0"/>
        <w:jc w:val="both"/>
        <w:rPr>
          <w:rStyle w:val="0pt1"/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A44F9D">
        <w:rPr>
          <w:rStyle w:val="0pt1"/>
          <w:rFonts w:ascii="Times New Roman" w:hAnsi="Times New Roman" w:cs="Times New Roman"/>
          <w:b/>
          <w:color w:val="auto"/>
          <w:sz w:val="24"/>
          <w:szCs w:val="24"/>
        </w:rPr>
        <w:t>Гарантия Подрядчика работ.</w:t>
      </w:r>
    </w:p>
    <w:p w:rsidR="00185B31" w:rsidRPr="00A44F9D" w:rsidRDefault="00185B31" w:rsidP="00420BD2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>Подрядчик должен гарантировать:</w:t>
      </w:r>
    </w:p>
    <w:p w:rsidR="00185B31" w:rsidRPr="00A44F9D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>Надлежащее качество работ в полном объеме в соответствии с проектной документацией и действующей нормативно-технической документацией.</w:t>
      </w:r>
    </w:p>
    <w:p w:rsidR="00185B31" w:rsidRPr="00A44F9D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>Выполнение всех работ в установленные сроки.</w:t>
      </w:r>
    </w:p>
    <w:p w:rsidR="00185B31" w:rsidRPr="00A44F9D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>Возмещение Заказчику причиненных убытков при обнаружении недостатков в процессе гарантийной эксплуатации объекта.</w:t>
      </w:r>
    </w:p>
    <w:p w:rsidR="00185B31" w:rsidRPr="00A44F9D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>Подрядчик несет ответственность перед заказчиком за причиненный своими действиями или бездействиями ущерб оборудованию и зданиям Заказчика в размере затрат на восстановление.</w:t>
      </w:r>
    </w:p>
    <w:p w:rsidR="00185B31" w:rsidRPr="00A44F9D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 xml:space="preserve">Срок гарантии выполненных Работ устанавливается продолжительностью </w:t>
      </w:r>
      <w:r w:rsidRPr="00A44F9D">
        <w:rPr>
          <w:rFonts w:ascii="Times New Roman" w:hAnsi="Times New Roman" w:cs="Times New Roman"/>
          <w:b/>
          <w:color w:val="auto"/>
          <w:sz w:val="24"/>
          <w:szCs w:val="24"/>
        </w:rPr>
        <w:t>24 месяцев</w:t>
      </w:r>
      <w:r w:rsidRPr="00A44F9D">
        <w:rPr>
          <w:rFonts w:ascii="Times New Roman" w:hAnsi="Times New Roman" w:cs="Times New Roman"/>
          <w:color w:val="auto"/>
          <w:sz w:val="24"/>
          <w:szCs w:val="24"/>
        </w:rPr>
        <w:t xml:space="preserve"> с момента подписания Акта приемки выполненных работ.</w:t>
      </w:r>
    </w:p>
    <w:p w:rsidR="00185B31" w:rsidRPr="00A44F9D" w:rsidRDefault="00185B31" w:rsidP="00420BD2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</w:p>
    <w:p w:rsidR="00185B31" w:rsidRPr="00A44F9D" w:rsidRDefault="00185B31" w:rsidP="00420BD2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b/>
          <w:color w:val="auto"/>
          <w:sz w:val="24"/>
          <w:szCs w:val="24"/>
        </w:rPr>
        <w:t>Приложения:</w:t>
      </w:r>
    </w:p>
    <w:p w:rsidR="00185B31" w:rsidRPr="00A44F9D" w:rsidRDefault="00185B31" w:rsidP="001B294C">
      <w:pPr>
        <w:pStyle w:val="6"/>
        <w:shd w:val="clear" w:color="auto" w:fill="auto"/>
        <w:spacing w:after="0" w:line="240" w:lineRule="auto"/>
        <w:ind w:left="284" w:firstLine="0"/>
        <w:jc w:val="both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 xml:space="preserve">Приложение 1 </w:t>
      </w:r>
      <w:r w:rsidR="00420BD2" w:rsidRPr="00A44F9D">
        <w:rPr>
          <w:rFonts w:ascii="Times New Roman" w:hAnsi="Times New Roman" w:cs="Times New Roman"/>
          <w:color w:val="auto"/>
          <w:sz w:val="24"/>
          <w:szCs w:val="24"/>
          <w:lang w:val="ru-RU"/>
        </w:rPr>
        <w:t>-</w:t>
      </w:r>
      <w:r w:rsidRPr="00A44F9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1C4E3A" w:rsidRPr="00A44F9D">
        <w:rPr>
          <w:rFonts w:ascii="Times New Roman" w:hAnsi="Times New Roman" w:cs="Times New Roman"/>
          <w:color w:val="auto"/>
          <w:sz w:val="24"/>
          <w:szCs w:val="24"/>
          <w:lang w:val="ru-RU"/>
        </w:rPr>
        <w:t>Ведомость МТР Заказчика</w:t>
      </w:r>
    </w:p>
    <w:p w:rsidR="00185B31" w:rsidRPr="00A44F9D" w:rsidRDefault="00185B31" w:rsidP="001B294C">
      <w:pPr>
        <w:pStyle w:val="6"/>
        <w:shd w:val="clear" w:color="auto" w:fill="auto"/>
        <w:spacing w:after="0" w:line="240" w:lineRule="auto"/>
        <w:ind w:left="284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>Приложение 2</w:t>
      </w:r>
      <w:r w:rsidR="001C4E3A" w:rsidRPr="00A44F9D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- Ведомость МТР Подрядчика</w:t>
      </w:r>
    </w:p>
    <w:p w:rsidR="000B3E97" w:rsidRPr="00A44F9D" w:rsidRDefault="000B3E97" w:rsidP="001B294C">
      <w:pPr>
        <w:pStyle w:val="6"/>
        <w:shd w:val="clear" w:color="auto" w:fill="auto"/>
        <w:spacing w:after="0" w:line="240" w:lineRule="auto"/>
        <w:ind w:left="284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F9D">
        <w:rPr>
          <w:rFonts w:ascii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A44F9D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3 </w:t>
      </w:r>
      <w:r w:rsidR="001B294C" w:rsidRPr="00A44F9D">
        <w:rPr>
          <w:rFonts w:ascii="Times New Roman" w:hAnsi="Times New Roman" w:cs="Times New Roman"/>
          <w:color w:val="auto"/>
          <w:sz w:val="24"/>
          <w:szCs w:val="24"/>
          <w:lang w:val="ru-RU"/>
        </w:rPr>
        <w:t>-</w:t>
      </w:r>
      <w:r w:rsidRPr="00A44F9D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Дополнительные требования</w:t>
      </w:r>
      <w:r w:rsidR="00C03B8F" w:rsidRPr="00A44F9D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(на этапе закупочных процедур)</w:t>
      </w:r>
    </w:p>
    <w:p w:rsidR="00185B31" w:rsidRPr="00C03B8F" w:rsidRDefault="00185B31" w:rsidP="00420BD2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130D21" w:rsidRDefault="00130D21" w:rsidP="00420BD2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z w:val="20"/>
          <w:szCs w:val="20"/>
        </w:rPr>
        <w:sectPr w:rsidR="00130D21" w:rsidSect="00C03B8F">
          <w:footerReference w:type="default" r:id="rId9"/>
          <w:type w:val="continuous"/>
          <w:pgSz w:w="11905" w:h="16837" w:code="9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D96435" w:rsidRDefault="00D96435" w:rsidP="00130D21">
      <w:pPr>
        <w:pStyle w:val="6"/>
        <w:shd w:val="clear" w:color="auto" w:fill="auto"/>
        <w:spacing w:after="0" w:line="240" w:lineRule="auto"/>
        <w:ind w:firstLine="0"/>
        <w:jc w:val="right"/>
        <w:rPr>
          <w:b/>
          <w:bCs/>
          <w:lang w:val="ru-RU"/>
        </w:rPr>
      </w:pPr>
    </w:p>
    <w:p w:rsidR="00D96435" w:rsidRDefault="00D96435" w:rsidP="00130D21">
      <w:pPr>
        <w:pStyle w:val="6"/>
        <w:shd w:val="clear" w:color="auto" w:fill="auto"/>
        <w:spacing w:after="0" w:line="240" w:lineRule="auto"/>
        <w:ind w:firstLine="0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130D21" w:rsidRDefault="00D96435" w:rsidP="00130D21">
      <w:pPr>
        <w:pStyle w:val="6"/>
        <w:shd w:val="clear" w:color="auto" w:fill="auto"/>
        <w:spacing w:after="0" w:line="240" w:lineRule="auto"/>
        <w:ind w:firstLine="0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D96435"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Приложение №1 к ТЗ</w:t>
      </w:r>
    </w:p>
    <w:p w:rsidR="00D96435" w:rsidRDefault="00D96435" w:rsidP="00130D21">
      <w:pPr>
        <w:pStyle w:val="6"/>
        <w:shd w:val="clear" w:color="auto" w:fill="auto"/>
        <w:spacing w:after="0" w:line="240" w:lineRule="auto"/>
        <w:ind w:firstLine="0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D96435" w:rsidRDefault="00A44F9D" w:rsidP="00A44F9D">
      <w:pPr>
        <w:pStyle w:val="6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130D21">
        <w:rPr>
          <w:rFonts w:ascii="Times New Roman" w:hAnsi="Times New Roman" w:cs="Times New Roman"/>
          <w:b/>
          <w:bCs/>
          <w:sz w:val="28"/>
          <w:szCs w:val="28"/>
        </w:rPr>
        <w:t xml:space="preserve">Перечень материалов, поставляемых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Заказчиком</w:t>
      </w:r>
      <w:r w:rsidRPr="00130D21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A44F9D" w:rsidRPr="00A44F9D" w:rsidRDefault="00A44F9D" w:rsidP="00A44F9D">
      <w:pPr>
        <w:pStyle w:val="6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734"/>
        <w:gridCol w:w="4101"/>
        <w:gridCol w:w="2667"/>
        <w:gridCol w:w="735"/>
        <w:gridCol w:w="992"/>
      </w:tblGrid>
      <w:tr w:rsidR="00D96435" w:rsidRPr="00D96435" w:rsidTr="00A44F9D">
        <w:trPr>
          <w:trHeight w:val="66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435" w:rsidRDefault="00D96435" w:rsidP="00D964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/>
              </w:rPr>
            </w:pPr>
            <w:r w:rsidRPr="00D96435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/>
              </w:rPr>
              <w:t>№</w:t>
            </w:r>
          </w:p>
          <w:p w:rsidR="00D96435" w:rsidRPr="00D96435" w:rsidRDefault="00D96435" w:rsidP="00D964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/>
              </w:rPr>
            </w:pPr>
            <w:proofErr w:type="spellStart"/>
            <w:r w:rsidRPr="00D96435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/>
              </w:rPr>
              <w:t>пп</w:t>
            </w:r>
            <w:proofErr w:type="spellEnd"/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435" w:rsidRPr="00D96435" w:rsidRDefault="00D96435" w:rsidP="00D964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/>
              </w:rPr>
            </w:pPr>
            <w:r w:rsidRPr="00D96435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/>
              </w:rPr>
              <w:t>Наименование материалов</w:t>
            </w:r>
          </w:p>
        </w:tc>
        <w:tc>
          <w:tcPr>
            <w:tcW w:w="2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435" w:rsidRPr="00D96435" w:rsidRDefault="00D96435" w:rsidP="00D964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/>
              </w:rPr>
            </w:pPr>
            <w:r w:rsidRPr="00D96435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/>
              </w:rPr>
              <w:t>ГОСТ</w:t>
            </w:r>
            <w:proofErr w:type="gramStart"/>
            <w:r w:rsidRPr="00D96435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/>
              </w:rPr>
              <w:t>,Т</w:t>
            </w:r>
            <w:proofErr w:type="gramEnd"/>
            <w:r w:rsidRPr="00D96435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/>
              </w:rPr>
              <w:t>У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435" w:rsidRPr="00D96435" w:rsidRDefault="00A44F9D" w:rsidP="00D964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/>
              </w:rPr>
              <w:t xml:space="preserve">Ед. </w:t>
            </w:r>
            <w:r w:rsidR="00D96435" w:rsidRPr="00D96435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/>
              </w:rPr>
              <w:t>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435" w:rsidRPr="00D96435" w:rsidRDefault="00D96435" w:rsidP="00D964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/>
              </w:rPr>
            </w:pPr>
            <w:r w:rsidRPr="00D96435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/>
              </w:rPr>
              <w:t>Кол-во</w:t>
            </w:r>
          </w:p>
        </w:tc>
      </w:tr>
      <w:tr w:rsidR="00D96435" w:rsidRPr="00D96435" w:rsidTr="00A44F9D">
        <w:trPr>
          <w:trHeight w:val="422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435" w:rsidRPr="00D96435" w:rsidRDefault="00D96435" w:rsidP="00D9643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D9643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435" w:rsidRPr="00D96435" w:rsidRDefault="00D96435" w:rsidP="00D96435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D9643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Масло ГК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435" w:rsidRPr="00D96435" w:rsidRDefault="00D96435" w:rsidP="00D96435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D9643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ТУ 38.1011025-85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435" w:rsidRPr="00D96435" w:rsidRDefault="00D96435" w:rsidP="00D9643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proofErr w:type="spellStart"/>
            <w:r w:rsidRPr="00D9643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тн</w:t>
            </w:r>
            <w:proofErr w:type="spellEnd"/>
            <w:r w:rsidRPr="00D9643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435" w:rsidRPr="00D96435" w:rsidRDefault="00D96435" w:rsidP="00D9643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D9643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1,50</w:t>
            </w:r>
          </w:p>
        </w:tc>
      </w:tr>
    </w:tbl>
    <w:p w:rsidR="00D96435" w:rsidRPr="00D96435" w:rsidRDefault="00D96435" w:rsidP="00D96435">
      <w:pPr>
        <w:pStyle w:val="6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D96435" w:rsidRDefault="00D96435" w:rsidP="00130D21">
      <w:pPr>
        <w:pStyle w:val="6"/>
        <w:shd w:val="clear" w:color="auto" w:fill="auto"/>
        <w:spacing w:after="0" w:line="240" w:lineRule="auto"/>
        <w:ind w:firstLine="0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D96435" w:rsidRDefault="00D96435" w:rsidP="00130D21">
      <w:pPr>
        <w:pStyle w:val="6"/>
        <w:shd w:val="clear" w:color="auto" w:fill="auto"/>
        <w:spacing w:after="0" w:line="240" w:lineRule="auto"/>
        <w:ind w:firstLine="0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D96435" w:rsidRDefault="00D96435" w:rsidP="00130D21">
      <w:pPr>
        <w:pStyle w:val="6"/>
        <w:shd w:val="clear" w:color="auto" w:fill="auto"/>
        <w:spacing w:after="0" w:line="240" w:lineRule="auto"/>
        <w:ind w:firstLine="0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D96435" w:rsidRDefault="00D96435" w:rsidP="00130D21">
      <w:pPr>
        <w:pStyle w:val="6"/>
        <w:shd w:val="clear" w:color="auto" w:fill="auto"/>
        <w:spacing w:after="0" w:line="240" w:lineRule="auto"/>
        <w:ind w:firstLine="0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D96435" w:rsidRDefault="00D96435" w:rsidP="00130D21">
      <w:pPr>
        <w:pStyle w:val="6"/>
        <w:shd w:val="clear" w:color="auto" w:fill="auto"/>
        <w:spacing w:after="0" w:line="240" w:lineRule="auto"/>
        <w:ind w:firstLine="0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130D21" w:rsidRPr="00130D21" w:rsidRDefault="00130D21" w:rsidP="00130D21">
      <w:pPr>
        <w:pStyle w:val="6"/>
        <w:shd w:val="clear" w:color="auto" w:fill="auto"/>
        <w:spacing w:after="0" w:line="240" w:lineRule="auto"/>
        <w:ind w:firstLine="0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Приложение № 2 к ТЗ</w:t>
      </w:r>
    </w:p>
    <w:p w:rsidR="00130D21" w:rsidRDefault="00130D21" w:rsidP="00130D21">
      <w:pPr>
        <w:pStyle w:val="6"/>
        <w:shd w:val="clear" w:color="auto" w:fill="auto"/>
        <w:spacing w:after="0" w:line="240" w:lineRule="auto"/>
        <w:ind w:firstLine="0"/>
        <w:jc w:val="center"/>
        <w:rPr>
          <w:b/>
          <w:bCs/>
          <w:lang w:val="ru-RU"/>
        </w:rPr>
      </w:pPr>
    </w:p>
    <w:p w:rsidR="00420BD2" w:rsidRDefault="00130D21" w:rsidP="00130D21">
      <w:pPr>
        <w:pStyle w:val="6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130D21">
        <w:rPr>
          <w:rFonts w:ascii="Times New Roman" w:hAnsi="Times New Roman" w:cs="Times New Roman"/>
          <w:b/>
          <w:bCs/>
          <w:sz w:val="28"/>
          <w:szCs w:val="28"/>
        </w:rPr>
        <w:t xml:space="preserve">Перечень материалов, поставляемых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Подрядчиком</w:t>
      </w:r>
      <w:r w:rsidRPr="00130D21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130D21" w:rsidRDefault="00130D21" w:rsidP="00130D21">
      <w:pPr>
        <w:pStyle w:val="6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W w:w="922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4111"/>
        <w:gridCol w:w="2693"/>
        <w:gridCol w:w="709"/>
        <w:gridCol w:w="992"/>
      </w:tblGrid>
      <w:tr w:rsidR="00E93803" w:rsidRPr="00485EA3" w:rsidTr="00D96435">
        <w:trPr>
          <w:trHeight w:val="379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ru-RU"/>
              </w:rPr>
              <w:t>№</w:t>
            </w:r>
            <w:r w:rsidR="00D96435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ru-RU"/>
              </w:rPr>
              <w:t>№</w:t>
            </w:r>
            <w:r w:rsidRPr="00485EA3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85EA3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ru-RU"/>
              </w:rPr>
              <w:t>п.п</w:t>
            </w:r>
            <w:proofErr w:type="spellEnd"/>
            <w:r w:rsidRPr="00485EA3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ru-RU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ru-RU"/>
              </w:rPr>
              <w:t>Наименование материалов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ru-RU"/>
              </w:rPr>
              <w:t>ГОСТ,</w:t>
            </w:r>
            <w:r w:rsidR="00E93803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ru-RU"/>
              </w:rPr>
              <w:t xml:space="preserve"> </w:t>
            </w:r>
            <w:r w:rsidRPr="00485EA3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ru-RU"/>
              </w:rPr>
              <w:t>ТУ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ru-RU"/>
              </w:rPr>
              <w:t xml:space="preserve">Ед. </w:t>
            </w:r>
            <w:r w:rsidRPr="00485EA3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ru-RU"/>
              </w:rPr>
              <w:t>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ru-RU"/>
              </w:rPr>
              <w:t>Кол-во</w:t>
            </w:r>
          </w:p>
        </w:tc>
      </w:tr>
      <w:tr w:rsidR="00E93803" w:rsidRPr="00485EA3" w:rsidTr="00D96435">
        <w:trPr>
          <w:trHeight w:val="34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Ацетон технический 1с.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ГОСТ 2768-84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7</w:t>
            </w:r>
          </w:p>
        </w:tc>
      </w:tr>
      <w:tr w:rsidR="00E93803" w:rsidRPr="00485EA3" w:rsidTr="00D96435">
        <w:trPr>
          <w:trHeight w:val="40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Болт с гайкой М16х90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ГОСТ 5927-70, ГОСТ 7798-70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24</w:t>
            </w:r>
          </w:p>
        </w:tc>
      </w:tr>
      <w:tr w:rsidR="00E93803" w:rsidRPr="00485EA3" w:rsidTr="00D96435">
        <w:trPr>
          <w:trHeight w:val="41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Ветошь обтирочная </w:t>
            </w:r>
            <w:proofErr w:type="gramStart"/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х/б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ТУ 63-178-77-82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30</w:t>
            </w:r>
          </w:p>
        </w:tc>
      </w:tr>
      <w:tr w:rsidR="00E93803" w:rsidRPr="00485EA3" w:rsidTr="00D96435">
        <w:trPr>
          <w:trHeight w:val="42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Грунтовка ФЛ-03К коричневая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ГОСТ 9109-81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3</w:t>
            </w:r>
          </w:p>
        </w:tc>
      </w:tr>
      <w:tr w:rsidR="00E93803" w:rsidRPr="00485EA3" w:rsidTr="00D96435">
        <w:trPr>
          <w:trHeight w:val="41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Канифоль сосновая марки</w:t>
            </w:r>
            <w:proofErr w:type="gramStart"/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А</w:t>
            </w:r>
            <w:proofErr w:type="gramEnd"/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20г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ГОСТ 19113-84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0,2</w:t>
            </w:r>
          </w:p>
        </w:tc>
      </w:tr>
      <w:tr w:rsidR="00E93803" w:rsidRPr="00485EA3" w:rsidTr="00D96435">
        <w:trPr>
          <w:trHeight w:val="42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Клапан Ж83-Р1226-01 Ру80кПа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ГОСТ 12.2.063-81;</w:t>
            </w:r>
            <w:r w:rsidR="00E9380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</w:t>
            </w: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ГОСТ 9544-93;</w:t>
            </w:r>
            <w:r w:rsidR="00E9380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</w:t>
            </w: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ГОСТ 9789-75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proofErr w:type="spellStart"/>
            <w:proofErr w:type="gramStart"/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</w:t>
            </w:r>
          </w:p>
        </w:tc>
      </w:tr>
      <w:tr w:rsidR="00E93803" w:rsidRPr="00485EA3" w:rsidTr="00D96435">
        <w:trPr>
          <w:trHeight w:val="40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Клей 88-СА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ТУ 075 06004-122-99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1,75</w:t>
            </w:r>
          </w:p>
        </w:tc>
      </w:tr>
      <w:tr w:rsidR="00E93803" w:rsidRPr="00485EA3" w:rsidTr="00D96435">
        <w:trPr>
          <w:trHeight w:val="37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proofErr w:type="spellStart"/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Лакоткань</w:t>
            </w:r>
            <w:proofErr w:type="spellEnd"/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ЛХММ-105 0,24мм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ГОСТ 2114-78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5</w:t>
            </w:r>
          </w:p>
        </w:tc>
      </w:tr>
      <w:tr w:rsidR="00E93803" w:rsidRPr="00485EA3" w:rsidTr="00D96435">
        <w:trPr>
          <w:trHeight w:val="33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Лента </w:t>
            </w:r>
            <w:proofErr w:type="spellStart"/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киперная</w:t>
            </w:r>
            <w:proofErr w:type="spellEnd"/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НД Производителя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20</w:t>
            </w:r>
          </w:p>
        </w:tc>
      </w:tr>
      <w:tr w:rsidR="00E93803" w:rsidRPr="00485EA3" w:rsidTr="00D96435">
        <w:trPr>
          <w:trHeight w:val="4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Лента тафтяная 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НД Производителя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150</w:t>
            </w:r>
          </w:p>
        </w:tc>
      </w:tr>
      <w:tr w:rsidR="00E93803" w:rsidRPr="00485EA3" w:rsidTr="00D96435">
        <w:trPr>
          <w:trHeight w:val="34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Масло ВМ-4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ТУ 38.401-58-3-90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36</w:t>
            </w:r>
          </w:p>
        </w:tc>
      </w:tr>
      <w:tr w:rsidR="00E93803" w:rsidRPr="00485EA3" w:rsidTr="00D96435">
        <w:trPr>
          <w:trHeight w:val="4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proofErr w:type="spellStart"/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Маслоуказатель</w:t>
            </w:r>
            <w:proofErr w:type="spellEnd"/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МС-1-1120 У</w:t>
            </w:r>
            <w:proofErr w:type="gramStart"/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НД Производителя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proofErr w:type="spellStart"/>
            <w:proofErr w:type="gramStart"/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</w:t>
            </w:r>
          </w:p>
        </w:tc>
      </w:tr>
      <w:tr w:rsidR="00E93803" w:rsidRPr="00485EA3" w:rsidTr="00D96435">
        <w:trPr>
          <w:trHeight w:val="40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proofErr w:type="spellStart"/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Металлорукав</w:t>
            </w:r>
            <w:proofErr w:type="spellEnd"/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Р3-ЦХ-25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ТУ 4833-008-00239971-2001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50</w:t>
            </w:r>
          </w:p>
        </w:tc>
      </w:tr>
      <w:tr w:rsidR="00E93803" w:rsidRPr="00485EA3" w:rsidTr="00D96435">
        <w:trPr>
          <w:trHeight w:val="40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Оболочка ОЗТ 1,8х</w:t>
            </w:r>
            <w:proofErr w:type="gramStart"/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</w:t>
            </w:r>
            <w:proofErr w:type="gramEnd"/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,1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НД Производителя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proofErr w:type="spellStart"/>
            <w:proofErr w:type="gramStart"/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</w:t>
            </w:r>
          </w:p>
        </w:tc>
      </w:tr>
      <w:tr w:rsidR="00E93803" w:rsidRPr="00485EA3" w:rsidTr="00D96435">
        <w:trPr>
          <w:trHeight w:val="153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Пластина резиновая для трансформаторов универсальная </w:t>
            </w:r>
            <w:proofErr w:type="spellStart"/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маслотепломорозостойкая</w:t>
            </w:r>
            <w:proofErr w:type="spellEnd"/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УМ Рулон 6х1200х3000 Степень твердост</w:t>
            </w:r>
            <w:proofErr w:type="gramStart"/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и-</w:t>
            </w:r>
            <w:proofErr w:type="gramEnd"/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-, Марка-УМ, Размер(ширина х длина), мм-12003000, Вид--, Класс--, Толщина, мм-6, Тип--,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ГОСТ 12855-77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150</w:t>
            </w:r>
          </w:p>
        </w:tc>
      </w:tr>
      <w:tr w:rsidR="00E93803" w:rsidRPr="00485EA3" w:rsidTr="00D96435">
        <w:trPr>
          <w:trHeight w:val="41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Подшипник 308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ГОСТ 8338-75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proofErr w:type="spellStart"/>
            <w:proofErr w:type="gramStart"/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16</w:t>
            </w:r>
          </w:p>
        </w:tc>
      </w:tr>
      <w:tr w:rsidR="00E93803" w:rsidRPr="00485EA3" w:rsidTr="00D96435">
        <w:trPr>
          <w:trHeight w:val="4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Припой </w:t>
            </w:r>
            <w:proofErr w:type="gramStart"/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ПОС</w:t>
            </w:r>
            <w:proofErr w:type="gramEnd"/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НД Производителя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0,2</w:t>
            </w:r>
          </w:p>
        </w:tc>
      </w:tr>
      <w:tr w:rsidR="00E93803" w:rsidRPr="00485EA3" w:rsidTr="00D96435">
        <w:trPr>
          <w:trHeight w:val="55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Присадка</w:t>
            </w: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  <w:t>Midel</w:t>
            </w:r>
            <w:proofErr w:type="spellEnd"/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7131 Beck </w:t>
            </w:r>
            <w:proofErr w:type="spellStart"/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  <w:t>Elektroisolier-Systeme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НД Производителя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0,15</w:t>
            </w:r>
          </w:p>
        </w:tc>
      </w:tr>
      <w:tr w:rsidR="00E93803" w:rsidRPr="00485EA3" w:rsidTr="00D96435">
        <w:trPr>
          <w:trHeight w:val="51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Присадка Агидол-1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НД Производителя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0,1</w:t>
            </w:r>
          </w:p>
        </w:tc>
      </w:tr>
      <w:tr w:rsidR="00E93803" w:rsidRPr="00485EA3" w:rsidTr="00D96435">
        <w:trPr>
          <w:trHeight w:val="4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Салфетка обтирочная </w:t>
            </w:r>
            <w:proofErr w:type="gramStart"/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х/б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НД Производителя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14</w:t>
            </w:r>
          </w:p>
        </w:tc>
      </w:tr>
      <w:tr w:rsidR="00E93803" w:rsidRPr="00485EA3" w:rsidTr="00D96435">
        <w:trPr>
          <w:trHeight w:val="4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21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Силикагель КСКГ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ГОСТ 3956-76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0,2</w:t>
            </w:r>
          </w:p>
        </w:tc>
      </w:tr>
      <w:tr w:rsidR="00E93803" w:rsidRPr="00485EA3" w:rsidTr="00D96435">
        <w:trPr>
          <w:trHeight w:val="42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22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Смазка Литол-24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ГОСТ 21150-87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2</w:t>
            </w:r>
          </w:p>
        </w:tc>
      </w:tr>
      <w:tr w:rsidR="00E93803" w:rsidRPr="00485EA3" w:rsidTr="00D96435">
        <w:trPr>
          <w:trHeight w:val="40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23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Спирт этиловый технический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ГОСТ 18300-87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proofErr w:type="spellStart"/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далл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7</w:t>
            </w:r>
          </w:p>
        </w:tc>
      </w:tr>
      <w:tr w:rsidR="00E93803" w:rsidRPr="00485EA3" w:rsidTr="00D96435">
        <w:trPr>
          <w:trHeight w:val="48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24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Термометр ТКП-160Сг-М2-УХЛ2-(0+120)-1,5-6,0-160-В d=16мм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ТУ 25-02.091870-81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proofErr w:type="spellStart"/>
            <w:proofErr w:type="gramStart"/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</w:t>
            </w:r>
          </w:p>
        </w:tc>
      </w:tr>
      <w:tr w:rsidR="00E93803" w:rsidRPr="00485EA3" w:rsidTr="00D96435">
        <w:trPr>
          <w:trHeight w:val="48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25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Электрод УОНИ-13/55 3,0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ГОСТ 9466-75;ГОСТ 9467-75;ТУ 1272-015-11142306-97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8</w:t>
            </w:r>
          </w:p>
        </w:tc>
      </w:tr>
      <w:tr w:rsidR="00E93803" w:rsidRPr="00485EA3" w:rsidTr="00D96435">
        <w:trPr>
          <w:trHeight w:val="49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26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proofErr w:type="spellStart"/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Электрокартон</w:t>
            </w:r>
            <w:proofErr w:type="spellEnd"/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(разный)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НД Производителя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10</w:t>
            </w:r>
          </w:p>
        </w:tc>
      </w:tr>
      <w:tr w:rsidR="00E93803" w:rsidRPr="00485EA3" w:rsidTr="00D96435">
        <w:trPr>
          <w:trHeight w:val="43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27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Элемент ФЭП 152-130-205 5мкм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НД производителя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proofErr w:type="spellStart"/>
            <w:proofErr w:type="gramStart"/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EA3" w:rsidRPr="00485EA3" w:rsidRDefault="00485EA3" w:rsidP="00485E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85E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3</w:t>
            </w:r>
          </w:p>
        </w:tc>
      </w:tr>
    </w:tbl>
    <w:p w:rsidR="00130D21" w:rsidRDefault="00130D21" w:rsidP="00130D21">
      <w:pPr>
        <w:pStyle w:val="6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</w:p>
    <w:p w:rsidR="00A44F9D" w:rsidRDefault="00A44F9D" w:rsidP="00A44F9D">
      <w:pPr>
        <w:jc w:val="right"/>
        <w:rPr>
          <w:sz w:val="18"/>
          <w:szCs w:val="20"/>
        </w:rPr>
        <w:sectPr w:rsidR="00A44F9D" w:rsidSect="00130D21">
          <w:pgSz w:w="11905" w:h="16837" w:code="9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A44F9D" w:rsidRDefault="00A44F9D" w:rsidP="00A44F9D">
      <w:pPr>
        <w:jc w:val="right"/>
        <w:rPr>
          <w:rFonts w:ascii="Times New Roman" w:hAnsi="Times New Roman" w:cs="Times New Roman"/>
          <w:sz w:val="18"/>
          <w:szCs w:val="20"/>
          <w:lang w:val="ru-RU"/>
        </w:rPr>
      </w:pPr>
    </w:p>
    <w:p w:rsidR="00A44F9D" w:rsidRDefault="00A44F9D" w:rsidP="00A44F9D">
      <w:pPr>
        <w:jc w:val="right"/>
        <w:rPr>
          <w:rFonts w:ascii="Times New Roman" w:hAnsi="Times New Roman" w:cs="Times New Roman"/>
          <w:sz w:val="18"/>
          <w:szCs w:val="20"/>
          <w:lang w:val="ru-RU"/>
        </w:rPr>
      </w:pPr>
    </w:p>
    <w:p w:rsidR="00A44F9D" w:rsidRDefault="00A44F9D" w:rsidP="00A44F9D">
      <w:pPr>
        <w:jc w:val="right"/>
        <w:rPr>
          <w:rFonts w:ascii="Times New Roman" w:hAnsi="Times New Roman" w:cs="Times New Roman"/>
          <w:sz w:val="18"/>
          <w:szCs w:val="20"/>
          <w:lang w:val="ru-RU"/>
        </w:rPr>
      </w:pPr>
    </w:p>
    <w:p w:rsidR="00A44F9D" w:rsidRPr="00A44F9D" w:rsidRDefault="00A44F9D" w:rsidP="00A44F9D">
      <w:pPr>
        <w:jc w:val="right"/>
        <w:rPr>
          <w:rFonts w:ascii="Times New Roman" w:hAnsi="Times New Roman" w:cs="Times New Roman"/>
          <w:b/>
        </w:rPr>
      </w:pPr>
      <w:r w:rsidRPr="00A44F9D">
        <w:rPr>
          <w:rFonts w:ascii="Times New Roman" w:hAnsi="Times New Roman" w:cs="Times New Roman"/>
          <w:b/>
        </w:rPr>
        <w:t>Приложение №3 к ТЗ</w:t>
      </w:r>
    </w:p>
    <w:p w:rsidR="00A44F9D" w:rsidRPr="00A44F9D" w:rsidRDefault="00A44F9D" w:rsidP="00A44F9D">
      <w:pPr>
        <w:jc w:val="right"/>
        <w:rPr>
          <w:rFonts w:ascii="Times New Roman" w:hAnsi="Times New Roman" w:cs="Times New Roman"/>
          <w:b/>
        </w:rPr>
      </w:pPr>
      <w:r w:rsidRPr="00A44F9D">
        <w:rPr>
          <w:rFonts w:ascii="Times New Roman" w:hAnsi="Times New Roman" w:cs="Times New Roman"/>
          <w:b/>
          <w:bCs/>
        </w:rPr>
        <w:t>по капитальному ремонту трансформатора 6Т</w:t>
      </w:r>
    </w:p>
    <w:p w:rsidR="00A44F9D" w:rsidRPr="00A44F9D" w:rsidRDefault="00A44F9D" w:rsidP="00A44F9D">
      <w:pPr>
        <w:jc w:val="right"/>
        <w:rPr>
          <w:rFonts w:ascii="Times New Roman" w:hAnsi="Times New Roman" w:cs="Times New Roman"/>
          <w:sz w:val="18"/>
          <w:szCs w:val="20"/>
        </w:rPr>
      </w:pPr>
    </w:p>
    <w:p w:rsidR="00A44F9D" w:rsidRPr="00A44F9D" w:rsidRDefault="00A44F9D" w:rsidP="00A44F9D">
      <w:pPr>
        <w:jc w:val="center"/>
        <w:rPr>
          <w:rFonts w:ascii="Times New Roman" w:hAnsi="Times New Roman" w:cs="Times New Roman"/>
          <w:b/>
          <w:sz w:val="18"/>
          <w:szCs w:val="20"/>
        </w:rPr>
      </w:pPr>
    </w:p>
    <w:p w:rsidR="00A44F9D" w:rsidRPr="00A44F9D" w:rsidRDefault="00A44F9D" w:rsidP="00A44F9D">
      <w:pPr>
        <w:jc w:val="center"/>
        <w:rPr>
          <w:rFonts w:ascii="Times New Roman" w:hAnsi="Times New Roman" w:cs="Times New Roman"/>
          <w:b/>
        </w:rPr>
      </w:pPr>
      <w:r w:rsidRPr="00A44F9D">
        <w:rPr>
          <w:rFonts w:ascii="Times New Roman" w:hAnsi="Times New Roman" w:cs="Times New Roman"/>
          <w:b/>
        </w:rPr>
        <w:t>ДОПОЛНИТЕЛЬНЫЕ ТРЕБОВАНИЯ</w:t>
      </w:r>
    </w:p>
    <w:p w:rsidR="00A44F9D" w:rsidRPr="00A44F9D" w:rsidRDefault="00A44F9D" w:rsidP="00A44F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4F9D">
        <w:rPr>
          <w:rFonts w:ascii="Times New Roman" w:hAnsi="Times New Roman" w:cs="Times New Roman"/>
          <w:b/>
          <w:sz w:val="28"/>
          <w:szCs w:val="28"/>
        </w:rPr>
        <w:t>на этапе проведения закупочных процедур</w:t>
      </w:r>
    </w:p>
    <w:p w:rsidR="00A44F9D" w:rsidRPr="00A44F9D" w:rsidRDefault="00A44F9D" w:rsidP="00A44F9D">
      <w:pPr>
        <w:rPr>
          <w:rFonts w:ascii="Times New Roman" w:hAnsi="Times New Roman" w:cs="Times New Roman"/>
          <w:sz w:val="20"/>
          <w:szCs w:val="20"/>
        </w:rPr>
      </w:pPr>
    </w:p>
    <w:p w:rsidR="00A44F9D" w:rsidRPr="00A44F9D" w:rsidRDefault="00A44F9D" w:rsidP="00A44F9D">
      <w:pPr>
        <w:jc w:val="both"/>
        <w:rPr>
          <w:rFonts w:ascii="Times New Roman" w:hAnsi="Times New Roman" w:cs="Times New Roman"/>
          <w:i/>
        </w:rPr>
      </w:pPr>
      <w:bookmarkStart w:id="0" w:name="_GoBack"/>
      <w:r w:rsidRPr="00A44F9D">
        <w:rPr>
          <w:rFonts w:ascii="Times New Roman" w:hAnsi="Times New Roman" w:cs="Times New Roman"/>
          <w:i/>
        </w:rPr>
        <w:t>Настоящие Дополнительные требования обязательны только на этапе проведения закупочной процедуры и должны быть исключены при подписании Договора с Контрагентом.</w:t>
      </w:r>
    </w:p>
    <w:p w:rsidR="00A44F9D" w:rsidRPr="00A44F9D" w:rsidRDefault="00A44F9D" w:rsidP="00A44F9D">
      <w:pPr>
        <w:rPr>
          <w:rFonts w:ascii="Times New Roman" w:hAnsi="Times New Roman" w:cs="Times New Roman"/>
        </w:rPr>
      </w:pPr>
    </w:p>
    <w:p w:rsidR="00A44F9D" w:rsidRPr="00A44F9D" w:rsidRDefault="00A44F9D" w:rsidP="00A44F9D">
      <w:pPr>
        <w:pStyle w:val="af"/>
        <w:numPr>
          <w:ilvl w:val="0"/>
          <w:numId w:val="48"/>
        </w:numPr>
        <w:ind w:left="0" w:firstLine="0"/>
        <w:jc w:val="both"/>
        <w:rPr>
          <w:rFonts w:ascii="Times New Roman" w:hAnsi="Times New Roman" w:cs="Times New Roman"/>
        </w:rPr>
      </w:pPr>
      <w:r w:rsidRPr="00A44F9D">
        <w:rPr>
          <w:rFonts w:ascii="Times New Roman" w:hAnsi="Times New Roman" w:cs="Times New Roman"/>
        </w:rPr>
        <w:t>Работа должна выполняться специализированными организациями, имеющими аналогичный опыт работы на объектах электроэнергетики не менее 3-х лет, располагающими техническими средствами, необходимыми для качественного выполнения работ, с предоставлением документов, подтверждающих опыт выполнения работ, указанных в Техническом задании;</w:t>
      </w:r>
    </w:p>
    <w:p w:rsidR="00A44F9D" w:rsidRPr="00A44F9D" w:rsidRDefault="00A44F9D" w:rsidP="00A44F9D">
      <w:pPr>
        <w:pStyle w:val="af"/>
        <w:numPr>
          <w:ilvl w:val="0"/>
          <w:numId w:val="48"/>
        </w:numPr>
        <w:ind w:left="0" w:firstLine="0"/>
        <w:jc w:val="both"/>
        <w:rPr>
          <w:rFonts w:ascii="Times New Roman" w:hAnsi="Times New Roman" w:cs="Times New Roman"/>
        </w:rPr>
      </w:pPr>
      <w:r w:rsidRPr="00A44F9D">
        <w:rPr>
          <w:rFonts w:ascii="Times New Roman" w:hAnsi="Times New Roman" w:cs="Times New Roman"/>
        </w:rPr>
        <w:t>Наличие у Участника положительных референций на аналогичные работы.</w:t>
      </w:r>
    </w:p>
    <w:p w:rsidR="00A44F9D" w:rsidRPr="00A44F9D" w:rsidRDefault="00A44F9D" w:rsidP="00A44F9D">
      <w:pPr>
        <w:pStyle w:val="af"/>
        <w:numPr>
          <w:ilvl w:val="0"/>
          <w:numId w:val="48"/>
        </w:numPr>
        <w:ind w:left="0" w:firstLine="0"/>
        <w:jc w:val="both"/>
        <w:rPr>
          <w:rFonts w:ascii="Times New Roman" w:hAnsi="Times New Roman" w:cs="Times New Roman"/>
        </w:rPr>
      </w:pPr>
      <w:r w:rsidRPr="00A44F9D">
        <w:rPr>
          <w:rFonts w:ascii="Times New Roman" w:hAnsi="Times New Roman" w:cs="Times New Roman"/>
        </w:rPr>
        <w:t>Наличие (не обязательно) у Подрядчика материально-технической базы в г. Шатура.</w:t>
      </w:r>
    </w:p>
    <w:p w:rsidR="00A44F9D" w:rsidRPr="00A44F9D" w:rsidRDefault="00A44F9D" w:rsidP="00A44F9D">
      <w:pPr>
        <w:pStyle w:val="af"/>
        <w:numPr>
          <w:ilvl w:val="0"/>
          <w:numId w:val="48"/>
        </w:numPr>
        <w:ind w:left="0" w:firstLine="0"/>
        <w:jc w:val="both"/>
        <w:rPr>
          <w:rFonts w:ascii="Times New Roman" w:hAnsi="Times New Roman" w:cs="Times New Roman"/>
        </w:rPr>
      </w:pPr>
      <w:r w:rsidRPr="00A44F9D">
        <w:rPr>
          <w:rFonts w:ascii="Times New Roman" w:hAnsi="Times New Roman" w:cs="Times New Roman"/>
        </w:rPr>
        <w:t>Участник должен предоставить следующую документацию:</w:t>
      </w:r>
    </w:p>
    <w:p w:rsidR="00A44F9D" w:rsidRPr="00A44F9D" w:rsidRDefault="00A44F9D" w:rsidP="00A44F9D">
      <w:pPr>
        <w:pStyle w:val="af"/>
        <w:numPr>
          <w:ilvl w:val="0"/>
          <w:numId w:val="47"/>
        </w:numPr>
        <w:ind w:left="851" w:firstLine="0"/>
        <w:jc w:val="both"/>
        <w:rPr>
          <w:rFonts w:ascii="Times New Roman" w:hAnsi="Times New Roman" w:cs="Times New Roman"/>
        </w:rPr>
      </w:pPr>
      <w:r w:rsidRPr="00A44F9D">
        <w:rPr>
          <w:rFonts w:ascii="Times New Roman" w:hAnsi="Times New Roman" w:cs="Times New Roman"/>
        </w:rPr>
        <w:t xml:space="preserve">Наличие системы управления охраной труда (СУОТ) подтвержденной документально в соответствии с ГОСТ 12.0.230-2007 МЕЖГОСУДАРСТВЕННЫЙ СТАНДАРТ. СИСТЕМА СТАНДАРТОВ БЕЗОПАСНОСТИ ТРУДА. СИСТЕМЫ УПРАВЛЕНИЯ ОХРАНОЙ ТРУДА. ОБЩИЕ ТРЕБОВАНИЯ, введен в действие приказом </w:t>
      </w:r>
      <w:proofErr w:type="spellStart"/>
      <w:r w:rsidRPr="00A44F9D">
        <w:rPr>
          <w:rFonts w:ascii="Times New Roman" w:hAnsi="Times New Roman" w:cs="Times New Roman"/>
        </w:rPr>
        <w:t>Ростехрегулирования</w:t>
      </w:r>
      <w:proofErr w:type="spellEnd"/>
      <w:r w:rsidRPr="00A44F9D">
        <w:rPr>
          <w:rFonts w:ascii="Times New Roman" w:hAnsi="Times New Roman" w:cs="Times New Roman"/>
        </w:rPr>
        <w:t xml:space="preserve"> от 10 июля 2007 г. N 169-ст. (приветствуется предоставление сертификата СУОТ на соответствие системе менеджмента OHSAS 18001-2007);</w:t>
      </w:r>
    </w:p>
    <w:p w:rsidR="00A44F9D" w:rsidRPr="00A44F9D" w:rsidRDefault="00A44F9D" w:rsidP="00A44F9D">
      <w:pPr>
        <w:pStyle w:val="af"/>
        <w:numPr>
          <w:ilvl w:val="0"/>
          <w:numId w:val="47"/>
        </w:numPr>
        <w:ind w:left="851" w:firstLine="0"/>
        <w:jc w:val="both"/>
        <w:rPr>
          <w:rFonts w:ascii="Times New Roman" w:hAnsi="Times New Roman" w:cs="Times New Roman"/>
        </w:rPr>
      </w:pPr>
      <w:r w:rsidRPr="00A44F9D">
        <w:rPr>
          <w:rFonts w:ascii="Times New Roman" w:hAnsi="Times New Roman" w:cs="Times New Roman"/>
        </w:rPr>
        <w:t xml:space="preserve">Копия приказа по организации работы постояннодействующей комиссии по проверке знаний работников организации. </w:t>
      </w:r>
      <w:proofErr w:type="gramStart"/>
      <w:r w:rsidRPr="00A44F9D">
        <w:rPr>
          <w:rFonts w:ascii="Times New Roman" w:hAnsi="Times New Roman" w:cs="Times New Roman"/>
        </w:rPr>
        <w:t>Копии удостоверений всех членов постояннодействующей комиссии по проверке знаний работников организации;</w:t>
      </w:r>
      <w:proofErr w:type="gramEnd"/>
    </w:p>
    <w:p w:rsidR="00A44F9D" w:rsidRPr="00A44F9D" w:rsidRDefault="00A44F9D" w:rsidP="00A44F9D">
      <w:pPr>
        <w:pStyle w:val="af"/>
        <w:numPr>
          <w:ilvl w:val="0"/>
          <w:numId w:val="47"/>
        </w:numPr>
        <w:ind w:left="851" w:firstLine="0"/>
        <w:jc w:val="both"/>
        <w:rPr>
          <w:rFonts w:ascii="Times New Roman" w:hAnsi="Times New Roman" w:cs="Times New Roman"/>
        </w:rPr>
      </w:pPr>
      <w:r w:rsidRPr="00A44F9D">
        <w:rPr>
          <w:rFonts w:ascii="Times New Roman" w:hAnsi="Times New Roman" w:cs="Times New Roman"/>
        </w:rPr>
        <w:t>Сведения о травматизме на производстве и профессиональных заболеваниях (форма №7-травматизм Росстата: от 08.08.2012 №439) за последние 3 года, заверенные статистическим органом (или если организация менее 50 человек и информация не предоставляется в Росстат, то копии журнала регистрации несчастных случаев на производстве за последние 3 года);</w:t>
      </w:r>
    </w:p>
    <w:p w:rsidR="00A44F9D" w:rsidRPr="00A44F9D" w:rsidRDefault="00A44F9D" w:rsidP="00A44F9D">
      <w:pPr>
        <w:pStyle w:val="af"/>
        <w:numPr>
          <w:ilvl w:val="0"/>
          <w:numId w:val="47"/>
        </w:numPr>
        <w:ind w:left="851" w:firstLine="0"/>
        <w:jc w:val="both"/>
        <w:rPr>
          <w:rFonts w:ascii="Times New Roman" w:hAnsi="Times New Roman" w:cs="Times New Roman"/>
        </w:rPr>
      </w:pPr>
      <w:r w:rsidRPr="00A44F9D">
        <w:rPr>
          <w:rFonts w:ascii="Times New Roman" w:hAnsi="Times New Roman" w:cs="Times New Roman"/>
        </w:rPr>
        <w:t xml:space="preserve">Сведения об объеме аналогично выполненных работ </w:t>
      </w:r>
      <w:proofErr w:type="gramStart"/>
      <w:r w:rsidRPr="00A44F9D">
        <w:rPr>
          <w:rFonts w:ascii="Times New Roman" w:hAnsi="Times New Roman" w:cs="Times New Roman"/>
        </w:rPr>
        <w:t>за</w:t>
      </w:r>
      <w:proofErr w:type="gramEnd"/>
      <w:r w:rsidRPr="00A44F9D">
        <w:rPr>
          <w:rFonts w:ascii="Times New Roman" w:hAnsi="Times New Roman" w:cs="Times New Roman"/>
        </w:rPr>
        <w:t xml:space="preserve"> последние 3 года;</w:t>
      </w:r>
    </w:p>
    <w:p w:rsidR="00A44F9D" w:rsidRPr="00A44F9D" w:rsidRDefault="00A44F9D" w:rsidP="00A44F9D">
      <w:pPr>
        <w:pStyle w:val="af"/>
        <w:numPr>
          <w:ilvl w:val="0"/>
          <w:numId w:val="47"/>
        </w:numPr>
        <w:ind w:left="851" w:firstLine="0"/>
        <w:jc w:val="both"/>
        <w:rPr>
          <w:rFonts w:ascii="Times New Roman" w:hAnsi="Times New Roman" w:cs="Times New Roman"/>
        </w:rPr>
      </w:pPr>
      <w:r w:rsidRPr="00A44F9D">
        <w:rPr>
          <w:rFonts w:ascii="Times New Roman" w:hAnsi="Times New Roman" w:cs="Times New Roman"/>
        </w:rPr>
        <w:t>Документы, подтверждающие полномочия руководителя организации.</w:t>
      </w:r>
    </w:p>
    <w:p w:rsidR="00A44F9D" w:rsidRPr="00A44F9D" w:rsidRDefault="00A44F9D" w:rsidP="00A44F9D">
      <w:pPr>
        <w:pStyle w:val="af"/>
        <w:numPr>
          <w:ilvl w:val="0"/>
          <w:numId w:val="48"/>
        </w:numPr>
        <w:ind w:left="0" w:firstLine="0"/>
        <w:jc w:val="both"/>
        <w:rPr>
          <w:rFonts w:ascii="Times New Roman" w:hAnsi="Times New Roman" w:cs="Times New Roman"/>
        </w:rPr>
      </w:pPr>
      <w:r w:rsidRPr="00A44F9D">
        <w:rPr>
          <w:rFonts w:ascii="Times New Roman" w:hAnsi="Times New Roman" w:cs="Times New Roman"/>
        </w:rPr>
        <w:t xml:space="preserve">Участник в составе конкурсной документации предоставляет комплект сметной документации на стоимость оферты, выполненный в нормативной базе: "Базовые цены на работы по ремонту энергетического оборудования, адекватные условиям функционирования конкурентного рынка услуг по ремонту и </w:t>
      </w:r>
      <w:proofErr w:type="spellStart"/>
      <w:r w:rsidRPr="00A44F9D">
        <w:rPr>
          <w:rFonts w:ascii="Times New Roman" w:hAnsi="Times New Roman" w:cs="Times New Roman"/>
        </w:rPr>
        <w:t>техперевооружению</w:t>
      </w:r>
      <w:proofErr w:type="spellEnd"/>
      <w:r w:rsidRPr="00A44F9D">
        <w:rPr>
          <w:rFonts w:ascii="Times New Roman" w:hAnsi="Times New Roman" w:cs="Times New Roman"/>
        </w:rPr>
        <w:t xml:space="preserve">" с указанием коэффициента к базовым ценам на работы по ремонту энергетического оборудования, адекватные условиям функционирования конкурентного рынка услуг по ремонту и </w:t>
      </w:r>
      <w:proofErr w:type="spellStart"/>
      <w:r w:rsidRPr="00A44F9D">
        <w:rPr>
          <w:rFonts w:ascii="Times New Roman" w:hAnsi="Times New Roman" w:cs="Times New Roman"/>
        </w:rPr>
        <w:t>техперевооружению</w:t>
      </w:r>
      <w:proofErr w:type="spellEnd"/>
      <w:r w:rsidRPr="00A44F9D">
        <w:rPr>
          <w:rFonts w:ascii="Times New Roman" w:hAnsi="Times New Roman" w:cs="Times New Roman"/>
        </w:rPr>
        <w:t>».</w:t>
      </w:r>
    </w:p>
    <w:p w:rsidR="00A44F9D" w:rsidRPr="00A44F9D" w:rsidRDefault="00A44F9D" w:rsidP="00A44F9D">
      <w:pPr>
        <w:pStyle w:val="af"/>
        <w:ind w:left="0"/>
        <w:jc w:val="both"/>
        <w:rPr>
          <w:rFonts w:ascii="Times New Roman" w:hAnsi="Times New Roman" w:cs="Times New Roman"/>
        </w:rPr>
      </w:pPr>
      <w:r w:rsidRPr="00A44F9D">
        <w:rPr>
          <w:rFonts w:ascii="Times New Roman" w:hAnsi="Times New Roman" w:cs="Times New Roman"/>
        </w:rPr>
        <w:t xml:space="preserve">Сметная документация должна содержать все планируемые Подрядчиком расходы, включая материалы, механизмы, транспортно-заготовительные и командировочные расходы. </w:t>
      </w:r>
    </w:p>
    <w:p w:rsidR="00A44F9D" w:rsidRPr="00A44F9D" w:rsidRDefault="00A44F9D" w:rsidP="00A44F9D">
      <w:pPr>
        <w:pStyle w:val="af"/>
        <w:ind w:left="0"/>
        <w:jc w:val="both"/>
        <w:rPr>
          <w:rFonts w:ascii="Times New Roman" w:hAnsi="Times New Roman" w:cs="Times New Roman"/>
        </w:rPr>
      </w:pPr>
      <w:r w:rsidRPr="00A44F9D">
        <w:rPr>
          <w:rFonts w:ascii="Times New Roman" w:hAnsi="Times New Roman" w:cs="Times New Roman"/>
        </w:rPr>
        <w:t>Сметная документация должна быть представлена в электронном виде в одном из форматов: .</w:t>
      </w:r>
      <w:proofErr w:type="spellStart"/>
      <w:r w:rsidRPr="00A44F9D">
        <w:rPr>
          <w:rFonts w:ascii="Times New Roman" w:hAnsi="Times New Roman" w:cs="Times New Roman"/>
        </w:rPr>
        <w:t>xls</w:t>
      </w:r>
      <w:proofErr w:type="spellEnd"/>
      <w:r w:rsidRPr="00A44F9D">
        <w:rPr>
          <w:rFonts w:ascii="Times New Roman" w:hAnsi="Times New Roman" w:cs="Times New Roman"/>
        </w:rPr>
        <w:t xml:space="preserve">, </w:t>
      </w:r>
      <w:proofErr w:type="spellStart"/>
      <w:r w:rsidRPr="00A44F9D">
        <w:rPr>
          <w:rFonts w:ascii="Times New Roman" w:hAnsi="Times New Roman" w:cs="Times New Roman"/>
        </w:rPr>
        <w:t>xlsx</w:t>
      </w:r>
      <w:proofErr w:type="spellEnd"/>
      <w:r w:rsidRPr="00A44F9D">
        <w:rPr>
          <w:rFonts w:ascii="Times New Roman" w:hAnsi="Times New Roman" w:cs="Times New Roman"/>
        </w:rPr>
        <w:t xml:space="preserve">, </w:t>
      </w:r>
      <w:proofErr w:type="spellStart"/>
      <w:r w:rsidRPr="00A44F9D">
        <w:rPr>
          <w:rFonts w:ascii="Times New Roman" w:hAnsi="Times New Roman" w:cs="Times New Roman"/>
        </w:rPr>
        <w:t>gsf</w:t>
      </w:r>
      <w:proofErr w:type="spellEnd"/>
      <w:r w:rsidRPr="00A44F9D">
        <w:rPr>
          <w:rFonts w:ascii="Times New Roman" w:hAnsi="Times New Roman" w:cs="Times New Roman"/>
        </w:rPr>
        <w:t>, .</w:t>
      </w:r>
      <w:proofErr w:type="spellStart"/>
      <w:r w:rsidRPr="00A44F9D">
        <w:rPr>
          <w:rFonts w:ascii="Times New Roman" w:hAnsi="Times New Roman" w:cs="Times New Roman"/>
        </w:rPr>
        <w:t>xml</w:t>
      </w:r>
      <w:proofErr w:type="spellEnd"/>
      <w:r w:rsidRPr="00A44F9D">
        <w:rPr>
          <w:rFonts w:ascii="Times New Roman" w:hAnsi="Times New Roman" w:cs="Times New Roman"/>
        </w:rPr>
        <w:t>, с целью проведения экспертизы на правильность применения сметных норм и расценок, выявления несоответствия позиций сметы с расценками нормативной базы, экспертизы цен, нормативов накладных расходов и сметной прибыли.</w:t>
      </w:r>
    </w:p>
    <w:p w:rsidR="00A44F9D" w:rsidRPr="00A44F9D" w:rsidRDefault="00A44F9D" w:rsidP="00A44F9D">
      <w:pPr>
        <w:pStyle w:val="af"/>
        <w:numPr>
          <w:ilvl w:val="0"/>
          <w:numId w:val="48"/>
        </w:numPr>
        <w:ind w:left="0" w:firstLine="0"/>
        <w:jc w:val="both"/>
        <w:rPr>
          <w:rFonts w:ascii="Times New Roman" w:hAnsi="Times New Roman" w:cs="Times New Roman"/>
        </w:rPr>
      </w:pPr>
      <w:r w:rsidRPr="00A44F9D">
        <w:rPr>
          <w:rFonts w:ascii="Times New Roman" w:hAnsi="Times New Roman" w:cs="Times New Roman"/>
        </w:rPr>
        <w:t>На этапе проведения закупочной процедуры, при необходимости, ОАО «Э.ОН Россия» имеет право дополнять, изменять и/или исключать объемы работ, определенные разделом 5 Технического задания, исходя из фактического состояния технологического оборудования.</w:t>
      </w:r>
    </w:p>
    <w:p w:rsidR="00A44F9D" w:rsidRPr="00A44F9D" w:rsidRDefault="00A44F9D" w:rsidP="00A44F9D">
      <w:pPr>
        <w:pStyle w:val="af"/>
        <w:numPr>
          <w:ilvl w:val="0"/>
          <w:numId w:val="48"/>
        </w:numPr>
        <w:ind w:left="0" w:firstLine="0"/>
        <w:jc w:val="both"/>
        <w:rPr>
          <w:rFonts w:ascii="Times New Roman" w:hAnsi="Times New Roman" w:cs="Times New Roman"/>
        </w:rPr>
      </w:pPr>
      <w:r w:rsidRPr="00A44F9D">
        <w:rPr>
          <w:rFonts w:ascii="Times New Roman" w:hAnsi="Times New Roman" w:cs="Times New Roman"/>
        </w:rPr>
        <w:t>На этапе проведения закупочной процедуры, при необходимости, Участник имеет право посетить объект производства работ с целью наиболее объективной оценки объемов работы, сроков выполнения и ее стоимости.</w:t>
      </w:r>
    </w:p>
    <w:p w:rsidR="00A44F9D" w:rsidRPr="00A44F9D" w:rsidRDefault="00A44F9D" w:rsidP="00A44F9D">
      <w:pPr>
        <w:pStyle w:val="6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A44F9D">
        <w:rPr>
          <w:rFonts w:ascii="Times New Roman" w:hAnsi="Times New Roman" w:cs="Times New Roman"/>
          <w:sz w:val="24"/>
          <w:szCs w:val="24"/>
        </w:rPr>
        <w:t>Участник обязан в течение 10 (Десять) календарных дней после получения оформленного со стороны Заказчика Договора (дополнительного соглашения) вернуть подписанный экземпля</w:t>
      </w:r>
      <w:proofErr w:type="gramStart"/>
      <w:r w:rsidRPr="00A44F9D">
        <w:rPr>
          <w:rFonts w:ascii="Times New Roman" w:hAnsi="Times New Roman" w:cs="Times New Roman"/>
          <w:sz w:val="24"/>
          <w:szCs w:val="24"/>
        </w:rPr>
        <w:t>р(</w:t>
      </w:r>
      <w:proofErr w:type="gramEnd"/>
      <w:r w:rsidRPr="00A44F9D">
        <w:rPr>
          <w:rFonts w:ascii="Times New Roman" w:hAnsi="Times New Roman" w:cs="Times New Roman"/>
          <w:sz w:val="24"/>
          <w:szCs w:val="24"/>
        </w:rPr>
        <w:t>ы) или дать Заказчику аргументированный письменный отказ от его подписания</w:t>
      </w:r>
      <w:bookmarkEnd w:id="0"/>
    </w:p>
    <w:sectPr w:rsidR="00A44F9D" w:rsidRPr="00A44F9D" w:rsidSect="00130D21">
      <w:pgSz w:w="11905" w:h="16837" w:code="9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D21" w:rsidRDefault="00130D21">
      <w:r>
        <w:separator/>
      </w:r>
    </w:p>
  </w:endnote>
  <w:endnote w:type="continuationSeparator" w:id="0">
    <w:p w:rsidR="00130D21" w:rsidRDefault="00130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423050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130D21" w:rsidRPr="002622DC" w:rsidRDefault="00130D21">
        <w:pPr>
          <w:pStyle w:val="ad"/>
          <w:jc w:val="right"/>
          <w:rPr>
            <w:rFonts w:ascii="Times New Roman" w:hAnsi="Times New Roman" w:cs="Times New Roman"/>
            <w:sz w:val="20"/>
            <w:szCs w:val="20"/>
          </w:rPr>
        </w:pPr>
        <w:r w:rsidRPr="002622DC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622DC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2622DC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A44F9D">
          <w:rPr>
            <w:rFonts w:ascii="Times New Roman" w:hAnsi="Times New Roman" w:cs="Times New Roman"/>
            <w:noProof/>
            <w:sz w:val="20"/>
            <w:szCs w:val="20"/>
          </w:rPr>
          <w:t>11</w:t>
        </w:r>
        <w:r w:rsidRPr="002622DC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130D21" w:rsidRDefault="00130D2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D21" w:rsidRDefault="00130D21"/>
  </w:footnote>
  <w:footnote w:type="continuationSeparator" w:id="0">
    <w:p w:rsidR="00130D21" w:rsidRDefault="00130D2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371C8"/>
    <w:multiLevelType w:val="multilevel"/>
    <w:tmpl w:val="226C02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770"/>
        </w:tabs>
        <w:ind w:left="177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tabs>
          <w:tab w:val="num" w:pos="2115"/>
        </w:tabs>
        <w:ind w:left="2115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tabs>
          <w:tab w:val="num" w:pos="3165"/>
        </w:tabs>
        <w:ind w:left="3165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tabs>
          <w:tab w:val="num" w:pos="3870"/>
        </w:tabs>
        <w:ind w:left="387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15"/>
        </w:tabs>
        <w:ind w:left="4215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920"/>
        </w:tabs>
        <w:ind w:left="4920" w:hanging="1800"/>
      </w:pPr>
      <w:rPr>
        <w:rFonts w:hint="default"/>
        <w:sz w:val="22"/>
      </w:rPr>
    </w:lvl>
  </w:abstractNum>
  <w:abstractNum w:abstractNumId="1">
    <w:nsid w:val="04607AFA"/>
    <w:multiLevelType w:val="hybridMultilevel"/>
    <w:tmpl w:val="3CBA3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7C148B"/>
    <w:multiLevelType w:val="hybridMultilevel"/>
    <w:tmpl w:val="2016642A"/>
    <w:lvl w:ilvl="0" w:tplc="C98CA7CC">
      <w:start w:val="1"/>
      <w:numFmt w:val="bullet"/>
      <w:lvlText w:val="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3">
    <w:nsid w:val="11FB6AC4"/>
    <w:multiLevelType w:val="hybridMultilevel"/>
    <w:tmpl w:val="BCEE9866"/>
    <w:lvl w:ilvl="0" w:tplc="C98CA7CC">
      <w:start w:val="1"/>
      <w:numFmt w:val="bullet"/>
      <w:lvlText w:val="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4">
    <w:nsid w:val="133A59BC"/>
    <w:multiLevelType w:val="multilevel"/>
    <w:tmpl w:val="3EB650E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5">
    <w:nsid w:val="134A260E"/>
    <w:multiLevelType w:val="multilevel"/>
    <w:tmpl w:val="478C5A68"/>
    <w:lvl w:ilvl="0">
      <w:start w:val="1"/>
      <w:numFmt w:val="bullet"/>
      <w:lvlText w:val="•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987FE5"/>
    <w:multiLevelType w:val="hybridMultilevel"/>
    <w:tmpl w:val="82CC548A"/>
    <w:lvl w:ilvl="0" w:tplc="C98CA7CC">
      <w:start w:val="1"/>
      <w:numFmt w:val="bullet"/>
      <w:lvlText w:val=""/>
      <w:lvlJc w:val="left"/>
      <w:pPr>
        <w:ind w:left="1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0" w:hanging="360"/>
      </w:pPr>
      <w:rPr>
        <w:rFonts w:ascii="Wingdings" w:hAnsi="Wingdings" w:hint="default"/>
      </w:rPr>
    </w:lvl>
  </w:abstractNum>
  <w:abstractNum w:abstractNumId="7">
    <w:nsid w:val="18D43EA9"/>
    <w:multiLevelType w:val="hybridMultilevel"/>
    <w:tmpl w:val="2BF25DBA"/>
    <w:lvl w:ilvl="0" w:tplc="7C344F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1F5DD8"/>
    <w:multiLevelType w:val="multilevel"/>
    <w:tmpl w:val="CC10FEF4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2.%3"/>
      <w:lvlJc w:val="left"/>
      <w:rPr>
        <w:rFonts w:ascii="Verdana" w:eastAsia="Verdana" w:hAnsi="Verdana" w:cs="Verdana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1271E4C"/>
    <w:multiLevelType w:val="hybridMultilevel"/>
    <w:tmpl w:val="B44A2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D86AB8"/>
    <w:multiLevelType w:val="multilevel"/>
    <w:tmpl w:val="71EE405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11">
    <w:nsid w:val="249401CC"/>
    <w:multiLevelType w:val="multilevel"/>
    <w:tmpl w:val="24A060D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1800"/>
      </w:pPr>
      <w:rPr>
        <w:rFonts w:hint="default"/>
      </w:rPr>
    </w:lvl>
  </w:abstractNum>
  <w:abstractNum w:abstractNumId="12">
    <w:nsid w:val="255743AC"/>
    <w:multiLevelType w:val="hybridMultilevel"/>
    <w:tmpl w:val="9BDAA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500700"/>
    <w:multiLevelType w:val="hybridMultilevel"/>
    <w:tmpl w:val="83AA800E"/>
    <w:lvl w:ilvl="0" w:tplc="C98CA7C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2ABA66A7"/>
    <w:multiLevelType w:val="hybridMultilevel"/>
    <w:tmpl w:val="CCD6C8E4"/>
    <w:lvl w:ilvl="0" w:tplc="041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15">
    <w:nsid w:val="2DF25238"/>
    <w:multiLevelType w:val="multilevel"/>
    <w:tmpl w:val="F2A42064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16">
    <w:nsid w:val="2F091882"/>
    <w:multiLevelType w:val="hybridMultilevel"/>
    <w:tmpl w:val="B9FEBA5E"/>
    <w:lvl w:ilvl="0" w:tplc="7C344F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DA1B30"/>
    <w:multiLevelType w:val="hybridMultilevel"/>
    <w:tmpl w:val="5C9A1A92"/>
    <w:lvl w:ilvl="0" w:tplc="16867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F62B7D"/>
    <w:multiLevelType w:val="hybridMultilevel"/>
    <w:tmpl w:val="4D30B6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0C718B"/>
    <w:multiLevelType w:val="multilevel"/>
    <w:tmpl w:val="3EB650E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20">
    <w:nsid w:val="3FCF17AB"/>
    <w:multiLevelType w:val="multilevel"/>
    <w:tmpl w:val="71EE405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21">
    <w:nsid w:val="40F54B0A"/>
    <w:multiLevelType w:val="multilevel"/>
    <w:tmpl w:val="C7349868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22">
    <w:nsid w:val="43956DC2"/>
    <w:multiLevelType w:val="hybridMultilevel"/>
    <w:tmpl w:val="D6F2C1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3F37B67"/>
    <w:multiLevelType w:val="multilevel"/>
    <w:tmpl w:val="3EB650E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24">
    <w:nsid w:val="46ED31FE"/>
    <w:multiLevelType w:val="multilevel"/>
    <w:tmpl w:val="379CD904"/>
    <w:lvl w:ilvl="0">
      <w:start w:val="1"/>
      <w:numFmt w:val="bullet"/>
      <w:lvlText w:val="•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5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7235A9B"/>
    <w:multiLevelType w:val="hybridMultilevel"/>
    <w:tmpl w:val="918073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1E5D20"/>
    <w:multiLevelType w:val="multilevel"/>
    <w:tmpl w:val="A928D892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2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20" w:hanging="1800"/>
      </w:pPr>
      <w:rPr>
        <w:rFonts w:hint="default"/>
      </w:rPr>
    </w:lvl>
  </w:abstractNum>
  <w:abstractNum w:abstractNumId="27">
    <w:nsid w:val="50B162FE"/>
    <w:multiLevelType w:val="hybridMultilevel"/>
    <w:tmpl w:val="E29C3216"/>
    <w:lvl w:ilvl="0" w:tplc="C98CA7C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933"/>
        </w:tabs>
        <w:ind w:left="93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1"/>
        </w:tabs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5"/>
        </w:tabs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09"/>
        </w:tabs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3"/>
        </w:tabs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1"/>
        </w:tabs>
        <w:ind w:left="1941" w:hanging="1584"/>
      </w:pPr>
      <w:rPr>
        <w:rFonts w:hint="default"/>
      </w:rPr>
    </w:lvl>
  </w:abstractNum>
  <w:abstractNum w:abstractNumId="29">
    <w:nsid w:val="5509796A"/>
    <w:multiLevelType w:val="multilevel"/>
    <w:tmpl w:val="369EC160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81F56E7"/>
    <w:multiLevelType w:val="multilevel"/>
    <w:tmpl w:val="ABF2F180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90A0F1F"/>
    <w:multiLevelType w:val="hybridMultilevel"/>
    <w:tmpl w:val="BA3ABFE4"/>
    <w:lvl w:ilvl="0" w:tplc="7C344FF2">
      <w:start w:val="1"/>
      <w:numFmt w:val="bullet"/>
      <w:lvlText w:val="-"/>
      <w:lvlJc w:val="left"/>
      <w:pPr>
        <w:ind w:left="15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32">
    <w:nsid w:val="593212FD"/>
    <w:multiLevelType w:val="multilevel"/>
    <w:tmpl w:val="3EB650E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33">
    <w:nsid w:val="5A1767CC"/>
    <w:multiLevelType w:val="multilevel"/>
    <w:tmpl w:val="96C82116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2.%3"/>
      <w:lvlJc w:val="left"/>
      <w:rPr>
        <w:rFonts w:ascii="Verdana" w:eastAsia="Verdana" w:hAnsi="Verdana" w:cs="Verdana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C9C1409"/>
    <w:multiLevelType w:val="hybridMultilevel"/>
    <w:tmpl w:val="A09CF76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>
    <w:nsid w:val="613C0162"/>
    <w:multiLevelType w:val="hybridMultilevel"/>
    <w:tmpl w:val="53E02EB0"/>
    <w:lvl w:ilvl="0" w:tplc="7C344FF2">
      <w:start w:val="1"/>
      <w:numFmt w:val="bullet"/>
      <w:lvlText w:val="-"/>
      <w:lvlJc w:val="left"/>
      <w:pPr>
        <w:ind w:left="64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>
    <w:nsid w:val="647E7840"/>
    <w:multiLevelType w:val="multilevel"/>
    <w:tmpl w:val="E37A6B3A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9" w:hanging="43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48" w:hanging="720"/>
      </w:pPr>
      <w:rPr>
        <w:rFonts w:ascii="Verdana" w:eastAsia="Verdana" w:hAnsi="Verdana" w:cs="Verdana"/>
      </w:rPr>
    </w:lvl>
    <w:lvl w:ilvl="3">
      <w:start w:val="1"/>
      <w:numFmt w:val="decimal"/>
      <w:lvlText w:val="%1.%2.%3.%4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12" w:hanging="1800"/>
      </w:pPr>
      <w:rPr>
        <w:rFonts w:hint="default"/>
      </w:rPr>
    </w:lvl>
  </w:abstractNum>
  <w:abstractNum w:abstractNumId="37">
    <w:nsid w:val="6515201D"/>
    <w:multiLevelType w:val="hybridMultilevel"/>
    <w:tmpl w:val="66E843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632CBD"/>
    <w:multiLevelType w:val="multilevel"/>
    <w:tmpl w:val="039CF00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0" w:hanging="1800"/>
      </w:pPr>
      <w:rPr>
        <w:rFonts w:hint="default"/>
      </w:rPr>
    </w:lvl>
  </w:abstractNum>
  <w:abstractNum w:abstractNumId="39">
    <w:nsid w:val="6E6E423F"/>
    <w:multiLevelType w:val="hybridMultilevel"/>
    <w:tmpl w:val="72FE0146"/>
    <w:lvl w:ilvl="0" w:tplc="7C344F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0C247A"/>
    <w:multiLevelType w:val="multilevel"/>
    <w:tmpl w:val="345CF9E6"/>
    <w:lvl w:ilvl="0">
      <w:start w:val="1"/>
      <w:numFmt w:val="bullet"/>
      <w:lvlText w:val="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1">
      <w:start w:val="3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4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5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58E0718"/>
    <w:multiLevelType w:val="multilevel"/>
    <w:tmpl w:val="9E70B28A"/>
    <w:lvl w:ilvl="0">
      <w:start w:val="1"/>
      <w:numFmt w:val="decimal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2.%3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93833C4"/>
    <w:multiLevelType w:val="hybridMultilevel"/>
    <w:tmpl w:val="5D808370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43">
    <w:nsid w:val="79464BEA"/>
    <w:multiLevelType w:val="hybridMultilevel"/>
    <w:tmpl w:val="44EC7AAC"/>
    <w:lvl w:ilvl="0" w:tplc="7C344FF2">
      <w:start w:val="1"/>
      <w:numFmt w:val="bullet"/>
      <w:lvlText w:val="-"/>
      <w:lvlJc w:val="left"/>
      <w:pPr>
        <w:ind w:left="178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4">
    <w:nsid w:val="79DE0B2C"/>
    <w:multiLevelType w:val="multilevel"/>
    <w:tmpl w:val="87009CF4"/>
    <w:lvl w:ilvl="0">
      <w:start w:val="9"/>
      <w:numFmt w:val="decimal"/>
      <w:lvlText w:val="%1"/>
      <w:lvlJc w:val="left"/>
      <w:pPr>
        <w:ind w:left="360" w:hanging="360"/>
      </w:pPr>
      <w:rPr>
        <w:rFonts w:ascii="Arial Unicode MS" w:eastAsia="Arial Unicode MS" w:hAnsi="Arial Unicode MS" w:cs="Arial Unicode MS" w:hint="default"/>
        <w:color w:val="00000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rial Unicode MS" w:eastAsia="Arial Unicode MS" w:hAnsi="Arial Unicode MS" w:cs="Arial Unicode MS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 Unicode MS" w:eastAsia="Arial Unicode MS" w:hAnsi="Arial Unicode MS" w:cs="Arial Unicode MS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 Unicode MS" w:eastAsia="Arial Unicode MS" w:hAnsi="Arial Unicode MS" w:cs="Arial Unicode MS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 Unicode MS" w:eastAsia="Arial Unicode MS" w:hAnsi="Arial Unicode MS" w:cs="Arial Unicode MS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 Unicode MS" w:eastAsia="Arial Unicode MS" w:hAnsi="Arial Unicode MS" w:cs="Arial Unicode MS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 Unicode MS" w:eastAsia="Arial Unicode MS" w:hAnsi="Arial Unicode MS" w:cs="Arial Unicode MS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 Unicode MS" w:eastAsia="Arial Unicode MS" w:hAnsi="Arial Unicode MS" w:cs="Arial Unicode MS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 Unicode MS" w:eastAsia="Arial Unicode MS" w:hAnsi="Arial Unicode MS" w:cs="Arial Unicode MS" w:hint="default"/>
        <w:color w:val="000000"/>
      </w:rPr>
    </w:lvl>
  </w:abstractNum>
  <w:abstractNum w:abstractNumId="45">
    <w:nsid w:val="7AF67EAD"/>
    <w:multiLevelType w:val="multilevel"/>
    <w:tmpl w:val="02E0ABF2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46">
    <w:nsid w:val="7D9F1AF9"/>
    <w:multiLevelType w:val="hybridMultilevel"/>
    <w:tmpl w:val="DCB6CD4C"/>
    <w:lvl w:ilvl="0" w:tplc="C98CA7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>
    <w:nsid w:val="7E184333"/>
    <w:multiLevelType w:val="hybridMultilevel"/>
    <w:tmpl w:val="46B86D66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24"/>
  </w:num>
  <w:num w:numId="3">
    <w:abstractNumId w:val="41"/>
  </w:num>
  <w:num w:numId="4">
    <w:abstractNumId w:val="40"/>
  </w:num>
  <w:num w:numId="5">
    <w:abstractNumId w:val="29"/>
  </w:num>
  <w:num w:numId="6">
    <w:abstractNumId w:val="5"/>
  </w:num>
  <w:num w:numId="7">
    <w:abstractNumId w:val="21"/>
  </w:num>
  <w:num w:numId="8">
    <w:abstractNumId w:val="42"/>
  </w:num>
  <w:num w:numId="9">
    <w:abstractNumId w:val="15"/>
  </w:num>
  <w:num w:numId="10">
    <w:abstractNumId w:val="14"/>
  </w:num>
  <w:num w:numId="11">
    <w:abstractNumId w:val="2"/>
  </w:num>
  <w:num w:numId="12">
    <w:abstractNumId w:val="11"/>
  </w:num>
  <w:num w:numId="13">
    <w:abstractNumId w:val="38"/>
  </w:num>
  <w:num w:numId="14">
    <w:abstractNumId w:val="45"/>
  </w:num>
  <w:num w:numId="15">
    <w:abstractNumId w:val="0"/>
  </w:num>
  <w:num w:numId="16">
    <w:abstractNumId w:val="20"/>
  </w:num>
  <w:num w:numId="17">
    <w:abstractNumId w:val="19"/>
  </w:num>
  <w:num w:numId="18">
    <w:abstractNumId w:val="26"/>
  </w:num>
  <w:num w:numId="19">
    <w:abstractNumId w:val="3"/>
  </w:num>
  <w:num w:numId="20">
    <w:abstractNumId w:val="4"/>
  </w:num>
  <w:num w:numId="21">
    <w:abstractNumId w:val="27"/>
  </w:num>
  <w:num w:numId="22">
    <w:abstractNumId w:val="46"/>
  </w:num>
  <w:num w:numId="23">
    <w:abstractNumId w:val="32"/>
  </w:num>
  <w:num w:numId="24">
    <w:abstractNumId w:val="6"/>
  </w:num>
  <w:num w:numId="25">
    <w:abstractNumId w:val="23"/>
  </w:num>
  <w:num w:numId="26">
    <w:abstractNumId w:val="22"/>
  </w:num>
  <w:num w:numId="27">
    <w:abstractNumId w:val="36"/>
  </w:num>
  <w:num w:numId="28">
    <w:abstractNumId w:val="12"/>
  </w:num>
  <w:num w:numId="29">
    <w:abstractNumId w:val="34"/>
  </w:num>
  <w:num w:numId="30">
    <w:abstractNumId w:val="13"/>
  </w:num>
  <w:num w:numId="31">
    <w:abstractNumId w:val="8"/>
  </w:num>
  <w:num w:numId="32">
    <w:abstractNumId w:val="10"/>
  </w:num>
  <w:num w:numId="33">
    <w:abstractNumId w:val="25"/>
  </w:num>
  <w:num w:numId="34">
    <w:abstractNumId w:val="28"/>
  </w:num>
  <w:num w:numId="35">
    <w:abstractNumId w:val="18"/>
  </w:num>
  <w:num w:numId="36">
    <w:abstractNumId w:val="16"/>
  </w:num>
  <w:num w:numId="37">
    <w:abstractNumId w:val="35"/>
  </w:num>
  <w:num w:numId="38">
    <w:abstractNumId w:val="31"/>
  </w:num>
  <w:num w:numId="39">
    <w:abstractNumId w:val="39"/>
  </w:num>
  <w:num w:numId="40">
    <w:abstractNumId w:val="43"/>
  </w:num>
  <w:num w:numId="41">
    <w:abstractNumId w:val="30"/>
  </w:num>
  <w:num w:numId="42">
    <w:abstractNumId w:val="37"/>
  </w:num>
  <w:num w:numId="43">
    <w:abstractNumId w:val="7"/>
  </w:num>
  <w:num w:numId="44">
    <w:abstractNumId w:val="44"/>
  </w:num>
  <w:num w:numId="4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"/>
  </w:num>
  <w:num w:numId="47">
    <w:abstractNumId w:val="17"/>
  </w:num>
  <w:num w:numId="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18A"/>
    <w:rsid w:val="000013BC"/>
    <w:rsid w:val="000026CA"/>
    <w:rsid w:val="000031C5"/>
    <w:rsid w:val="0000625D"/>
    <w:rsid w:val="00010950"/>
    <w:rsid w:val="00014663"/>
    <w:rsid w:val="00022AAA"/>
    <w:rsid w:val="00023154"/>
    <w:rsid w:val="00032E84"/>
    <w:rsid w:val="00035F2A"/>
    <w:rsid w:val="0004406B"/>
    <w:rsid w:val="00055D61"/>
    <w:rsid w:val="00060BBB"/>
    <w:rsid w:val="0009335C"/>
    <w:rsid w:val="000962C9"/>
    <w:rsid w:val="00096D6F"/>
    <w:rsid w:val="0009765D"/>
    <w:rsid w:val="000A0384"/>
    <w:rsid w:val="000A08F0"/>
    <w:rsid w:val="000A4A33"/>
    <w:rsid w:val="000B3E97"/>
    <w:rsid w:val="001018CE"/>
    <w:rsid w:val="0010486E"/>
    <w:rsid w:val="001111F9"/>
    <w:rsid w:val="00111E7E"/>
    <w:rsid w:val="001144E9"/>
    <w:rsid w:val="001309A1"/>
    <w:rsid w:val="00130D21"/>
    <w:rsid w:val="00131F3F"/>
    <w:rsid w:val="001322FC"/>
    <w:rsid w:val="00132BDE"/>
    <w:rsid w:val="001332A3"/>
    <w:rsid w:val="00140F21"/>
    <w:rsid w:val="00142FE1"/>
    <w:rsid w:val="00145803"/>
    <w:rsid w:val="001606AD"/>
    <w:rsid w:val="00167D13"/>
    <w:rsid w:val="00171975"/>
    <w:rsid w:val="001725D0"/>
    <w:rsid w:val="0017781E"/>
    <w:rsid w:val="001833E2"/>
    <w:rsid w:val="0018541D"/>
    <w:rsid w:val="00185B31"/>
    <w:rsid w:val="001932D5"/>
    <w:rsid w:val="00193B3F"/>
    <w:rsid w:val="00195065"/>
    <w:rsid w:val="00195287"/>
    <w:rsid w:val="00195CA2"/>
    <w:rsid w:val="001968B5"/>
    <w:rsid w:val="001A3AF7"/>
    <w:rsid w:val="001A5D4A"/>
    <w:rsid w:val="001B1771"/>
    <w:rsid w:val="001B294C"/>
    <w:rsid w:val="001C1112"/>
    <w:rsid w:val="001C2E7E"/>
    <w:rsid w:val="001C4E3A"/>
    <w:rsid w:val="001D053F"/>
    <w:rsid w:val="001D3C85"/>
    <w:rsid w:val="001D4693"/>
    <w:rsid w:val="001D7249"/>
    <w:rsid w:val="001E3B4A"/>
    <w:rsid w:val="001E582E"/>
    <w:rsid w:val="001F1EA7"/>
    <w:rsid w:val="001F4997"/>
    <w:rsid w:val="001F540A"/>
    <w:rsid w:val="00223839"/>
    <w:rsid w:val="00230661"/>
    <w:rsid w:val="0023447C"/>
    <w:rsid w:val="0024010B"/>
    <w:rsid w:val="00243844"/>
    <w:rsid w:val="00253292"/>
    <w:rsid w:val="00260B87"/>
    <w:rsid w:val="00265752"/>
    <w:rsid w:val="002662BD"/>
    <w:rsid w:val="00267805"/>
    <w:rsid w:val="002700A7"/>
    <w:rsid w:val="00270214"/>
    <w:rsid w:val="002762C3"/>
    <w:rsid w:val="00283C8A"/>
    <w:rsid w:val="00285D9E"/>
    <w:rsid w:val="0028658A"/>
    <w:rsid w:val="00297AE8"/>
    <w:rsid w:val="002B4A8D"/>
    <w:rsid w:val="002D2088"/>
    <w:rsid w:val="002D4F2D"/>
    <w:rsid w:val="002E15C8"/>
    <w:rsid w:val="002E654E"/>
    <w:rsid w:val="002F07A0"/>
    <w:rsid w:val="002F78A4"/>
    <w:rsid w:val="00306536"/>
    <w:rsid w:val="00315772"/>
    <w:rsid w:val="0031792D"/>
    <w:rsid w:val="00323C77"/>
    <w:rsid w:val="00334DA8"/>
    <w:rsid w:val="00335211"/>
    <w:rsid w:val="00337306"/>
    <w:rsid w:val="00341088"/>
    <w:rsid w:val="00352C6E"/>
    <w:rsid w:val="00353D67"/>
    <w:rsid w:val="0035664E"/>
    <w:rsid w:val="003617F7"/>
    <w:rsid w:val="003630F1"/>
    <w:rsid w:val="00365C34"/>
    <w:rsid w:val="00370615"/>
    <w:rsid w:val="003731E1"/>
    <w:rsid w:val="00374BFF"/>
    <w:rsid w:val="00380CBB"/>
    <w:rsid w:val="0038182A"/>
    <w:rsid w:val="00384AF8"/>
    <w:rsid w:val="00385955"/>
    <w:rsid w:val="0038684D"/>
    <w:rsid w:val="003930C5"/>
    <w:rsid w:val="003942F5"/>
    <w:rsid w:val="003A0021"/>
    <w:rsid w:val="003A248C"/>
    <w:rsid w:val="003A2648"/>
    <w:rsid w:val="003B0EC9"/>
    <w:rsid w:val="003C29F4"/>
    <w:rsid w:val="003C4D18"/>
    <w:rsid w:val="003C6D98"/>
    <w:rsid w:val="003C7602"/>
    <w:rsid w:val="003C7F3A"/>
    <w:rsid w:val="003E0E4D"/>
    <w:rsid w:val="003E44CB"/>
    <w:rsid w:val="003E5ABF"/>
    <w:rsid w:val="003E5CD6"/>
    <w:rsid w:val="003F3B8E"/>
    <w:rsid w:val="00401B81"/>
    <w:rsid w:val="004022BE"/>
    <w:rsid w:val="004031D3"/>
    <w:rsid w:val="00414817"/>
    <w:rsid w:val="00415512"/>
    <w:rsid w:val="00420BD2"/>
    <w:rsid w:val="00421CC9"/>
    <w:rsid w:val="0044756F"/>
    <w:rsid w:val="0045777E"/>
    <w:rsid w:val="00467118"/>
    <w:rsid w:val="00470249"/>
    <w:rsid w:val="00473F25"/>
    <w:rsid w:val="00482C6F"/>
    <w:rsid w:val="00485EA3"/>
    <w:rsid w:val="0049138E"/>
    <w:rsid w:val="004A4C25"/>
    <w:rsid w:val="004B09B7"/>
    <w:rsid w:val="004B3419"/>
    <w:rsid w:val="004B5DB7"/>
    <w:rsid w:val="004C7346"/>
    <w:rsid w:val="004D0DCB"/>
    <w:rsid w:val="004D1A38"/>
    <w:rsid w:val="004D1FA8"/>
    <w:rsid w:val="004D2B27"/>
    <w:rsid w:val="004D327B"/>
    <w:rsid w:val="004E6CC0"/>
    <w:rsid w:val="004F03C4"/>
    <w:rsid w:val="004F16F1"/>
    <w:rsid w:val="005058A0"/>
    <w:rsid w:val="005111C3"/>
    <w:rsid w:val="00515D24"/>
    <w:rsid w:val="005214AF"/>
    <w:rsid w:val="00530D76"/>
    <w:rsid w:val="00531CAA"/>
    <w:rsid w:val="00533928"/>
    <w:rsid w:val="00533AAF"/>
    <w:rsid w:val="00533FBD"/>
    <w:rsid w:val="005357D5"/>
    <w:rsid w:val="005358D6"/>
    <w:rsid w:val="00547666"/>
    <w:rsid w:val="00551E77"/>
    <w:rsid w:val="00563218"/>
    <w:rsid w:val="0057016C"/>
    <w:rsid w:val="005723B6"/>
    <w:rsid w:val="005742B5"/>
    <w:rsid w:val="00574F9C"/>
    <w:rsid w:val="00586614"/>
    <w:rsid w:val="00594B27"/>
    <w:rsid w:val="0059698F"/>
    <w:rsid w:val="005A3BC7"/>
    <w:rsid w:val="005B596D"/>
    <w:rsid w:val="005C0847"/>
    <w:rsid w:val="005C7E0D"/>
    <w:rsid w:val="005D14D1"/>
    <w:rsid w:val="005D3AA5"/>
    <w:rsid w:val="005D5C78"/>
    <w:rsid w:val="005D6B2C"/>
    <w:rsid w:val="005E1226"/>
    <w:rsid w:val="005F7BBA"/>
    <w:rsid w:val="0060270C"/>
    <w:rsid w:val="00616E73"/>
    <w:rsid w:val="006275A0"/>
    <w:rsid w:val="00627928"/>
    <w:rsid w:val="00637823"/>
    <w:rsid w:val="00645841"/>
    <w:rsid w:val="00651C57"/>
    <w:rsid w:val="006557D8"/>
    <w:rsid w:val="00663840"/>
    <w:rsid w:val="006703AE"/>
    <w:rsid w:val="00672212"/>
    <w:rsid w:val="006776EA"/>
    <w:rsid w:val="00685FF6"/>
    <w:rsid w:val="00687D00"/>
    <w:rsid w:val="00690BCE"/>
    <w:rsid w:val="006942CB"/>
    <w:rsid w:val="006A3B10"/>
    <w:rsid w:val="006A5540"/>
    <w:rsid w:val="006A77C7"/>
    <w:rsid w:val="006B0877"/>
    <w:rsid w:val="006B139F"/>
    <w:rsid w:val="006B2299"/>
    <w:rsid w:val="006B6517"/>
    <w:rsid w:val="006B7886"/>
    <w:rsid w:val="006D1218"/>
    <w:rsid w:val="006D1219"/>
    <w:rsid w:val="006D525D"/>
    <w:rsid w:val="006E2DBC"/>
    <w:rsid w:val="006E3429"/>
    <w:rsid w:val="006E513E"/>
    <w:rsid w:val="006E55A9"/>
    <w:rsid w:val="006F2A70"/>
    <w:rsid w:val="006F5722"/>
    <w:rsid w:val="006F5763"/>
    <w:rsid w:val="00703D36"/>
    <w:rsid w:val="00712579"/>
    <w:rsid w:val="00717476"/>
    <w:rsid w:val="00717512"/>
    <w:rsid w:val="0072266A"/>
    <w:rsid w:val="007232D8"/>
    <w:rsid w:val="00723F51"/>
    <w:rsid w:val="00724ECD"/>
    <w:rsid w:val="007323F5"/>
    <w:rsid w:val="00735BA9"/>
    <w:rsid w:val="00742BEF"/>
    <w:rsid w:val="00765D02"/>
    <w:rsid w:val="007726FF"/>
    <w:rsid w:val="00773430"/>
    <w:rsid w:val="0077364B"/>
    <w:rsid w:val="00774014"/>
    <w:rsid w:val="00792EA7"/>
    <w:rsid w:val="00794212"/>
    <w:rsid w:val="007962C9"/>
    <w:rsid w:val="007A0E7C"/>
    <w:rsid w:val="007A218A"/>
    <w:rsid w:val="007A6BE4"/>
    <w:rsid w:val="007B188A"/>
    <w:rsid w:val="007B57E5"/>
    <w:rsid w:val="007B6DDC"/>
    <w:rsid w:val="007C69FF"/>
    <w:rsid w:val="007E20D3"/>
    <w:rsid w:val="007E6834"/>
    <w:rsid w:val="007F19F1"/>
    <w:rsid w:val="0080212F"/>
    <w:rsid w:val="00815D97"/>
    <w:rsid w:val="008216D2"/>
    <w:rsid w:val="00831649"/>
    <w:rsid w:val="0084397F"/>
    <w:rsid w:val="00847135"/>
    <w:rsid w:val="00894692"/>
    <w:rsid w:val="00894EDC"/>
    <w:rsid w:val="00896445"/>
    <w:rsid w:val="008A17C0"/>
    <w:rsid w:val="008B4FCF"/>
    <w:rsid w:val="008B5A8B"/>
    <w:rsid w:val="008C0C59"/>
    <w:rsid w:val="008C306F"/>
    <w:rsid w:val="008C3FC0"/>
    <w:rsid w:val="008D1A42"/>
    <w:rsid w:val="008D2FF4"/>
    <w:rsid w:val="008E6851"/>
    <w:rsid w:val="00902600"/>
    <w:rsid w:val="00903DF0"/>
    <w:rsid w:val="00904E9B"/>
    <w:rsid w:val="00907D68"/>
    <w:rsid w:val="00911A38"/>
    <w:rsid w:val="009132F4"/>
    <w:rsid w:val="00916748"/>
    <w:rsid w:val="00917378"/>
    <w:rsid w:val="009201B9"/>
    <w:rsid w:val="00926F20"/>
    <w:rsid w:val="009439C2"/>
    <w:rsid w:val="0096081A"/>
    <w:rsid w:val="00967BB3"/>
    <w:rsid w:val="00970A91"/>
    <w:rsid w:val="00980926"/>
    <w:rsid w:val="00982133"/>
    <w:rsid w:val="00982974"/>
    <w:rsid w:val="009939D3"/>
    <w:rsid w:val="009969CB"/>
    <w:rsid w:val="009B74D5"/>
    <w:rsid w:val="009C0F57"/>
    <w:rsid w:val="009C6C70"/>
    <w:rsid w:val="009D2960"/>
    <w:rsid w:val="009D6C29"/>
    <w:rsid w:val="009E7784"/>
    <w:rsid w:val="009E793E"/>
    <w:rsid w:val="009E7DBE"/>
    <w:rsid w:val="009F49E8"/>
    <w:rsid w:val="00A07896"/>
    <w:rsid w:val="00A105F6"/>
    <w:rsid w:val="00A1572A"/>
    <w:rsid w:val="00A15CF5"/>
    <w:rsid w:val="00A21372"/>
    <w:rsid w:val="00A25581"/>
    <w:rsid w:val="00A32CF6"/>
    <w:rsid w:val="00A32EED"/>
    <w:rsid w:val="00A44F9D"/>
    <w:rsid w:val="00A458C3"/>
    <w:rsid w:val="00A57119"/>
    <w:rsid w:val="00A62BCA"/>
    <w:rsid w:val="00A6626B"/>
    <w:rsid w:val="00A70581"/>
    <w:rsid w:val="00A70E74"/>
    <w:rsid w:val="00A853DC"/>
    <w:rsid w:val="00A8568E"/>
    <w:rsid w:val="00A85898"/>
    <w:rsid w:val="00A866B1"/>
    <w:rsid w:val="00A938E0"/>
    <w:rsid w:val="00AA44A0"/>
    <w:rsid w:val="00AB2034"/>
    <w:rsid w:val="00AB7046"/>
    <w:rsid w:val="00AC2528"/>
    <w:rsid w:val="00AD1C47"/>
    <w:rsid w:val="00AD2BB4"/>
    <w:rsid w:val="00AE6B81"/>
    <w:rsid w:val="00AE71E1"/>
    <w:rsid w:val="00AF27CA"/>
    <w:rsid w:val="00AF448E"/>
    <w:rsid w:val="00AF4C12"/>
    <w:rsid w:val="00B04786"/>
    <w:rsid w:val="00B05180"/>
    <w:rsid w:val="00B138CC"/>
    <w:rsid w:val="00B15E6A"/>
    <w:rsid w:val="00B21A61"/>
    <w:rsid w:val="00B220CF"/>
    <w:rsid w:val="00B22A88"/>
    <w:rsid w:val="00B271CC"/>
    <w:rsid w:val="00B33E4C"/>
    <w:rsid w:val="00B35086"/>
    <w:rsid w:val="00B36A07"/>
    <w:rsid w:val="00B402EE"/>
    <w:rsid w:val="00B41B88"/>
    <w:rsid w:val="00B437FE"/>
    <w:rsid w:val="00B44FA2"/>
    <w:rsid w:val="00B5019E"/>
    <w:rsid w:val="00B549D0"/>
    <w:rsid w:val="00B80C0A"/>
    <w:rsid w:val="00B86CE5"/>
    <w:rsid w:val="00B975C1"/>
    <w:rsid w:val="00BA0D63"/>
    <w:rsid w:val="00BA7D32"/>
    <w:rsid w:val="00BB07AF"/>
    <w:rsid w:val="00BB2049"/>
    <w:rsid w:val="00BB2FEF"/>
    <w:rsid w:val="00BB7C7B"/>
    <w:rsid w:val="00BC3ED8"/>
    <w:rsid w:val="00BC48B7"/>
    <w:rsid w:val="00BD4AFE"/>
    <w:rsid w:val="00BE6E24"/>
    <w:rsid w:val="00BF11AA"/>
    <w:rsid w:val="00BF3542"/>
    <w:rsid w:val="00BF4869"/>
    <w:rsid w:val="00C03B8F"/>
    <w:rsid w:val="00C079B9"/>
    <w:rsid w:val="00C14657"/>
    <w:rsid w:val="00C147CD"/>
    <w:rsid w:val="00C15C46"/>
    <w:rsid w:val="00C20630"/>
    <w:rsid w:val="00C32119"/>
    <w:rsid w:val="00C34EB3"/>
    <w:rsid w:val="00C4460D"/>
    <w:rsid w:val="00C46E7D"/>
    <w:rsid w:val="00C53395"/>
    <w:rsid w:val="00C55486"/>
    <w:rsid w:val="00C5750A"/>
    <w:rsid w:val="00C57DA7"/>
    <w:rsid w:val="00C860C6"/>
    <w:rsid w:val="00C965DF"/>
    <w:rsid w:val="00CB440E"/>
    <w:rsid w:val="00CC2DFD"/>
    <w:rsid w:val="00CC4DC0"/>
    <w:rsid w:val="00CD7349"/>
    <w:rsid w:val="00CE5452"/>
    <w:rsid w:val="00CE70EB"/>
    <w:rsid w:val="00CF0EC9"/>
    <w:rsid w:val="00CF1C35"/>
    <w:rsid w:val="00D0763B"/>
    <w:rsid w:val="00D129E0"/>
    <w:rsid w:val="00D21162"/>
    <w:rsid w:val="00D55FFC"/>
    <w:rsid w:val="00D56371"/>
    <w:rsid w:val="00D74053"/>
    <w:rsid w:val="00D8135A"/>
    <w:rsid w:val="00D844B6"/>
    <w:rsid w:val="00D9532E"/>
    <w:rsid w:val="00D96435"/>
    <w:rsid w:val="00DA3D9C"/>
    <w:rsid w:val="00DA56B6"/>
    <w:rsid w:val="00DA63B2"/>
    <w:rsid w:val="00DA6B3E"/>
    <w:rsid w:val="00DB530E"/>
    <w:rsid w:val="00DC1D2F"/>
    <w:rsid w:val="00DC4250"/>
    <w:rsid w:val="00DD62E8"/>
    <w:rsid w:val="00DF3394"/>
    <w:rsid w:val="00E0336B"/>
    <w:rsid w:val="00E05BD2"/>
    <w:rsid w:val="00E122FD"/>
    <w:rsid w:val="00E349AD"/>
    <w:rsid w:val="00E51A98"/>
    <w:rsid w:val="00E5391D"/>
    <w:rsid w:val="00E543DF"/>
    <w:rsid w:val="00E54D34"/>
    <w:rsid w:val="00E61FD7"/>
    <w:rsid w:val="00E67BB7"/>
    <w:rsid w:val="00E74278"/>
    <w:rsid w:val="00E74AB0"/>
    <w:rsid w:val="00E8418E"/>
    <w:rsid w:val="00E85E09"/>
    <w:rsid w:val="00E9187E"/>
    <w:rsid w:val="00E92E9C"/>
    <w:rsid w:val="00E93803"/>
    <w:rsid w:val="00E9435B"/>
    <w:rsid w:val="00E95B46"/>
    <w:rsid w:val="00EA26BE"/>
    <w:rsid w:val="00EA74B0"/>
    <w:rsid w:val="00EB30B8"/>
    <w:rsid w:val="00EC1E75"/>
    <w:rsid w:val="00EC582F"/>
    <w:rsid w:val="00ED2369"/>
    <w:rsid w:val="00EE4724"/>
    <w:rsid w:val="00EF46B2"/>
    <w:rsid w:val="00F12BFA"/>
    <w:rsid w:val="00F12CBB"/>
    <w:rsid w:val="00F1426C"/>
    <w:rsid w:val="00F14C96"/>
    <w:rsid w:val="00F22022"/>
    <w:rsid w:val="00F26181"/>
    <w:rsid w:val="00F27729"/>
    <w:rsid w:val="00F359B6"/>
    <w:rsid w:val="00F40B33"/>
    <w:rsid w:val="00F4355A"/>
    <w:rsid w:val="00F50306"/>
    <w:rsid w:val="00F617AC"/>
    <w:rsid w:val="00F73805"/>
    <w:rsid w:val="00F77297"/>
    <w:rsid w:val="00F8190E"/>
    <w:rsid w:val="00F9128B"/>
    <w:rsid w:val="00FA2CAF"/>
    <w:rsid w:val="00FA3B22"/>
    <w:rsid w:val="00FA785E"/>
    <w:rsid w:val="00FB2923"/>
    <w:rsid w:val="00FB44A4"/>
    <w:rsid w:val="00FC1253"/>
    <w:rsid w:val="00FC31E6"/>
    <w:rsid w:val="00FC4BB9"/>
    <w:rsid w:val="00FC6977"/>
    <w:rsid w:val="00FC7DEB"/>
    <w:rsid w:val="00FD66DB"/>
    <w:rsid w:val="00FE321B"/>
    <w:rsid w:val="00FE6946"/>
    <w:rsid w:val="00FF7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Pr>
      <w:color w:val="00000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Pr>
      <w:color w:val="0066CC"/>
      <w:u w:val="single"/>
    </w:rPr>
  </w:style>
  <w:style w:type="character" w:customStyle="1" w:styleId="1">
    <w:name w:val="Заголовок №1_"/>
    <w:basedOn w:val="a1"/>
    <w:link w:val="1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37"/>
      <w:szCs w:val="37"/>
    </w:rPr>
  </w:style>
  <w:style w:type="character" w:customStyle="1" w:styleId="2">
    <w:name w:val="Основной текст (2)_"/>
    <w:basedOn w:val="a1"/>
    <w:link w:val="2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21">
    <w:name w:val="Основной текст (2) + Не полужирный"/>
    <w:basedOn w:val="2"/>
    <w:rPr>
      <w:rFonts w:ascii="Verdana" w:eastAsia="Verdana" w:hAnsi="Verdana" w:cs="Verdana"/>
      <w:b/>
      <w:bCs/>
      <w:i w:val="0"/>
      <w:iCs w:val="0"/>
      <w:smallCaps w:val="0"/>
      <w:strike w:val="0"/>
      <w:spacing w:val="-10"/>
      <w:sz w:val="22"/>
      <w:szCs w:val="22"/>
    </w:rPr>
  </w:style>
  <w:style w:type="character" w:customStyle="1" w:styleId="4">
    <w:name w:val="Основной текст (4)_"/>
    <w:basedOn w:val="a1"/>
    <w:link w:val="4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a5">
    <w:name w:val="Основной текст_"/>
    <w:basedOn w:val="a1"/>
    <w:link w:val="6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">
    <w:name w:val="Основной текст + Полужирный;Интервал 0 pt"/>
    <w:basedOn w:val="a5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3">
    <w:name w:val="Основной текст (3)_"/>
    <w:basedOn w:val="a1"/>
    <w:link w:val="3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3"/>
      <w:szCs w:val="23"/>
    </w:rPr>
  </w:style>
  <w:style w:type="character" w:customStyle="1" w:styleId="3105pt0pt">
    <w:name w:val="Основной текст (3) + 10;5 pt;Полужирный;Не курсив;Интервал 0 pt"/>
    <w:basedOn w:val="3"/>
    <w:rPr>
      <w:rFonts w:ascii="Verdana" w:eastAsia="Verdana" w:hAnsi="Verdana" w:cs="Verdana"/>
      <w:b/>
      <w:bCs/>
      <w:i/>
      <w:iCs/>
      <w:smallCaps w:val="0"/>
      <w:strike w:val="0"/>
      <w:spacing w:val="0"/>
      <w:sz w:val="21"/>
      <w:szCs w:val="21"/>
    </w:rPr>
  </w:style>
  <w:style w:type="character" w:customStyle="1" w:styleId="495pt">
    <w:name w:val="Основной текст (4) + 9;5 pt;Курсив"/>
    <w:basedOn w:val="4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11">
    <w:name w:val="Основной текст1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22">
    <w:name w:val="Заголовок №2_"/>
    <w:basedOn w:val="a1"/>
    <w:link w:val="23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6">
    <w:name w:val="Основной текст + Курсив"/>
    <w:basedOn w:val="a5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  <w:lang w:val="en-US"/>
    </w:rPr>
  </w:style>
  <w:style w:type="character" w:customStyle="1" w:styleId="0pt0">
    <w:name w:val="Основной текст + Интервал 0 pt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10"/>
      <w:sz w:val="19"/>
      <w:szCs w:val="19"/>
    </w:rPr>
  </w:style>
  <w:style w:type="character" w:customStyle="1" w:styleId="5">
    <w:name w:val="Основной текст (5)_"/>
    <w:basedOn w:val="a1"/>
    <w:link w:val="51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0">
    <w:name w:val="Основной текст (5)"/>
    <w:basedOn w:val="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2">
    <w:name w:val="Основной текст (5)2"/>
    <w:basedOn w:val="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7">
    <w:name w:val="Основной текст (7)_"/>
    <w:basedOn w:val="a1"/>
    <w:link w:val="7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4">
    <w:name w:val="Основной текст2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0pt">
    <w:name w:val="Основной текст (5) + Полужирный;Не курсив;Интервал 0 pt"/>
    <w:basedOn w:val="5"/>
    <w:rPr>
      <w:rFonts w:ascii="Verdana" w:eastAsia="Verdana" w:hAnsi="Verdana" w:cs="Verdana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0pt2">
    <w:name w:val="Основной текст + Полужирный;Интервал 0 pt2"/>
    <w:basedOn w:val="a5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12">
    <w:name w:val="Основной текст + Курсив1"/>
    <w:basedOn w:val="a5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a7">
    <w:name w:val="Подпись к таблице_"/>
    <w:basedOn w:val="a1"/>
    <w:link w:val="a8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60">
    <w:name w:val="Основной текст (6)_"/>
    <w:basedOn w:val="a1"/>
    <w:link w:val="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1">
    <w:name w:val="Основной текст3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41">
    <w:name w:val="Основной текст4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3">
    <w:name w:val="Основной текст5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1">
    <w:name w:val="Основной текст + Полужирный;Интервал 0 pt1"/>
    <w:basedOn w:val="a5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511pt">
    <w:name w:val="Основной текст (5) + 11 pt;Не курсив"/>
    <w:basedOn w:val="5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22"/>
      <w:szCs w:val="22"/>
    </w:rPr>
  </w:style>
  <w:style w:type="paragraph" w:customStyle="1" w:styleId="10">
    <w:name w:val="Заголовок №1"/>
    <w:basedOn w:val="a0"/>
    <w:link w:val="1"/>
    <w:pPr>
      <w:shd w:val="clear" w:color="auto" w:fill="FFFFFF"/>
      <w:spacing w:after="300" w:line="0" w:lineRule="atLeast"/>
      <w:outlineLvl w:val="0"/>
    </w:pPr>
    <w:rPr>
      <w:rFonts w:ascii="Verdana" w:eastAsia="Verdana" w:hAnsi="Verdana" w:cs="Verdana"/>
      <w:i/>
      <w:iCs/>
      <w:sz w:val="37"/>
      <w:szCs w:val="37"/>
    </w:rPr>
  </w:style>
  <w:style w:type="paragraph" w:customStyle="1" w:styleId="20">
    <w:name w:val="Основной текст (2)"/>
    <w:basedOn w:val="a0"/>
    <w:link w:val="2"/>
    <w:pPr>
      <w:shd w:val="clear" w:color="auto" w:fill="FFFFFF"/>
      <w:spacing w:before="300" w:line="306" w:lineRule="exact"/>
    </w:pPr>
    <w:rPr>
      <w:rFonts w:ascii="Verdana" w:eastAsia="Verdana" w:hAnsi="Verdana" w:cs="Verdana"/>
      <w:b/>
      <w:bCs/>
      <w:spacing w:val="-10"/>
      <w:sz w:val="22"/>
      <w:szCs w:val="22"/>
    </w:rPr>
  </w:style>
  <w:style w:type="paragraph" w:customStyle="1" w:styleId="40">
    <w:name w:val="Основной текст (4)"/>
    <w:basedOn w:val="a0"/>
    <w:link w:val="4"/>
    <w:pPr>
      <w:shd w:val="clear" w:color="auto" w:fill="FFFFFF"/>
      <w:spacing w:before="120" w:after="540" w:line="0" w:lineRule="atLeast"/>
      <w:ind w:hanging="400"/>
    </w:pPr>
    <w:rPr>
      <w:rFonts w:ascii="Verdana" w:eastAsia="Verdana" w:hAnsi="Verdana" w:cs="Verdana"/>
      <w:spacing w:val="-10"/>
      <w:sz w:val="22"/>
      <w:szCs w:val="22"/>
    </w:rPr>
  </w:style>
  <w:style w:type="paragraph" w:customStyle="1" w:styleId="6">
    <w:name w:val="Основной текст6"/>
    <w:basedOn w:val="a0"/>
    <w:link w:val="a5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</w:rPr>
  </w:style>
  <w:style w:type="paragraph" w:customStyle="1" w:styleId="30">
    <w:name w:val="Основной текст (3)"/>
    <w:basedOn w:val="a0"/>
    <w:link w:val="3"/>
    <w:pPr>
      <w:shd w:val="clear" w:color="auto" w:fill="FFFFFF"/>
      <w:spacing w:after="120" w:line="0" w:lineRule="atLeast"/>
    </w:pPr>
    <w:rPr>
      <w:rFonts w:ascii="Verdana" w:eastAsia="Verdana" w:hAnsi="Verdana" w:cs="Verdana"/>
      <w:i/>
      <w:iCs/>
      <w:spacing w:val="-10"/>
      <w:sz w:val="23"/>
      <w:szCs w:val="23"/>
    </w:rPr>
  </w:style>
  <w:style w:type="paragraph" w:customStyle="1" w:styleId="23">
    <w:name w:val="Заголовок №2"/>
    <w:basedOn w:val="a0"/>
    <w:link w:val="22"/>
    <w:pPr>
      <w:shd w:val="clear" w:color="auto" w:fill="FFFFFF"/>
      <w:spacing w:before="420" w:after="660" w:line="230" w:lineRule="exact"/>
      <w:jc w:val="center"/>
      <w:outlineLvl w:val="1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51">
    <w:name w:val="Основной текст (5)1"/>
    <w:basedOn w:val="a0"/>
    <w:link w:val="5"/>
    <w:pPr>
      <w:shd w:val="clear" w:color="auto" w:fill="FFFFFF"/>
      <w:spacing w:line="346" w:lineRule="exact"/>
      <w:ind w:hanging="440"/>
      <w:jc w:val="both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70">
    <w:name w:val="Основной текст (7)"/>
    <w:basedOn w:val="a0"/>
    <w:link w:val="7"/>
    <w:pPr>
      <w:shd w:val="clear" w:color="auto" w:fill="FFFFFF"/>
      <w:spacing w:before="420" w:after="120" w:line="230" w:lineRule="exact"/>
      <w:ind w:hanging="360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a8">
    <w:name w:val="Подпись к таблице"/>
    <w:basedOn w:val="a0"/>
    <w:link w:val="a7"/>
    <w:pPr>
      <w:shd w:val="clear" w:color="auto" w:fill="FFFFFF"/>
      <w:spacing w:line="0" w:lineRule="atLeast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61">
    <w:name w:val="Основной текст (6)"/>
    <w:basedOn w:val="a0"/>
    <w:link w:val="6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0"/>
    <w:link w:val="aa"/>
    <w:uiPriority w:val="99"/>
    <w:semiHidden/>
    <w:unhideWhenUsed/>
    <w:rsid w:val="008A17C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8A17C0"/>
    <w:rPr>
      <w:rFonts w:ascii="Tahoma" w:hAnsi="Tahoma" w:cs="Tahoma"/>
      <w:color w:val="000000"/>
      <w:sz w:val="16"/>
      <w:szCs w:val="16"/>
    </w:rPr>
  </w:style>
  <w:style w:type="paragraph" w:styleId="ab">
    <w:name w:val="header"/>
    <w:basedOn w:val="a0"/>
    <w:link w:val="ac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rsid w:val="008A17C0"/>
    <w:rPr>
      <w:color w:val="000000"/>
    </w:rPr>
  </w:style>
  <w:style w:type="paragraph" w:styleId="ad">
    <w:name w:val="footer"/>
    <w:basedOn w:val="a0"/>
    <w:link w:val="ae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8A17C0"/>
    <w:rPr>
      <w:color w:val="000000"/>
    </w:rPr>
  </w:style>
  <w:style w:type="paragraph" w:styleId="af">
    <w:name w:val="List Paragraph"/>
    <w:basedOn w:val="a0"/>
    <w:uiPriority w:val="34"/>
    <w:qFormat/>
    <w:rsid w:val="00616E73"/>
    <w:pPr>
      <w:ind w:left="720"/>
      <w:contextualSpacing/>
    </w:pPr>
  </w:style>
  <w:style w:type="character" w:styleId="af0">
    <w:name w:val="annotation reference"/>
    <w:basedOn w:val="a1"/>
    <w:uiPriority w:val="99"/>
    <w:semiHidden/>
    <w:unhideWhenUsed/>
    <w:rsid w:val="00C57DA7"/>
    <w:rPr>
      <w:sz w:val="16"/>
      <w:szCs w:val="16"/>
    </w:rPr>
  </w:style>
  <w:style w:type="paragraph" w:styleId="af1">
    <w:name w:val="annotation text"/>
    <w:basedOn w:val="a0"/>
    <w:link w:val="af2"/>
    <w:uiPriority w:val="99"/>
    <w:semiHidden/>
    <w:unhideWhenUsed/>
    <w:rsid w:val="00C57DA7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uiPriority w:val="99"/>
    <w:semiHidden/>
    <w:rsid w:val="00C57DA7"/>
    <w:rPr>
      <w:color w:val="000000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57DA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57DA7"/>
    <w:rPr>
      <w:b/>
      <w:bCs/>
      <w:color w:val="000000"/>
      <w:sz w:val="20"/>
      <w:szCs w:val="20"/>
    </w:rPr>
  </w:style>
  <w:style w:type="paragraph" w:customStyle="1" w:styleId="headertext">
    <w:name w:val="headertext"/>
    <w:basedOn w:val="a0"/>
    <w:rsid w:val="000962C9"/>
    <w:pPr>
      <w:spacing w:after="72" w:line="345" w:lineRule="atLeast"/>
      <w:jc w:val="center"/>
    </w:pPr>
    <w:rPr>
      <w:rFonts w:ascii="Times New Roman" w:eastAsia="Times New Roman" w:hAnsi="Times New Roman" w:cs="Times New Roman"/>
      <w:b/>
      <w:bCs/>
      <w:color w:val="2B4279"/>
      <w:sz w:val="29"/>
      <w:szCs w:val="29"/>
      <w:lang w:val="ru-RU"/>
    </w:rPr>
  </w:style>
  <w:style w:type="character" w:customStyle="1" w:styleId="match1">
    <w:name w:val="match1"/>
    <w:basedOn w:val="a1"/>
    <w:rsid w:val="000962C9"/>
    <w:rPr>
      <w:color w:val="000000"/>
      <w:shd w:val="clear" w:color="auto" w:fill="FFF152"/>
    </w:rPr>
  </w:style>
  <w:style w:type="paragraph" w:customStyle="1" w:styleId="a">
    <w:name w:val="Список нумерованный"/>
    <w:basedOn w:val="a0"/>
    <w:rsid w:val="00C46E7D"/>
    <w:pPr>
      <w:numPr>
        <w:numId w:val="34"/>
      </w:numPr>
      <w:spacing w:after="240"/>
      <w:jc w:val="both"/>
    </w:pPr>
    <w:rPr>
      <w:rFonts w:ascii="Verdana" w:eastAsia="Times New Roman" w:hAnsi="Verdana" w:cs="Times New Roman"/>
      <w:color w:val="auto"/>
      <w:sz w:val="18"/>
    </w:rPr>
  </w:style>
  <w:style w:type="paragraph" w:customStyle="1" w:styleId="ConsPlusNonformat">
    <w:name w:val="ConsPlusNonformat"/>
    <w:rsid w:val="00C46E7D"/>
    <w:pPr>
      <w:widowControl w:val="0"/>
      <w:autoSpaceDE w:val="0"/>
      <w:autoSpaceDN w:val="0"/>
      <w:adjustRightInd w:val="0"/>
      <w:jc w:val="both"/>
    </w:pPr>
    <w:rPr>
      <w:rFonts w:ascii="Courier New" w:eastAsia="MS Mincho" w:hAnsi="Courier New" w:cs="Courier New"/>
      <w:sz w:val="20"/>
      <w:szCs w:val="20"/>
      <w:lang w:eastAsia="ja-JP"/>
    </w:rPr>
  </w:style>
  <w:style w:type="table" w:styleId="af5">
    <w:name w:val="Table Grid"/>
    <w:basedOn w:val="a2"/>
    <w:rsid w:val="00BC3ED8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Подподпункт"/>
    <w:basedOn w:val="a0"/>
    <w:rsid w:val="007C69FF"/>
    <w:pPr>
      <w:tabs>
        <w:tab w:val="num" w:pos="1701"/>
      </w:tabs>
      <w:spacing w:line="360" w:lineRule="auto"/>
      <w:ind w:left="1701" w:hanging="567"/>
      <w:jc w:val="both"/>
    </w:pPr>
    <w:rPr>
      <w:rFonts w:ascii="Times New Roman" w:eastAsia="Times New Roman" w:hAnsi="Times New Roman" w:cs="Times New Roman"/>
      <w:color w:val="auto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Pr>
      <w:color w:val="00000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Pr>
      <w:color w:val="0066CC"/>
      <w:u w:val="single"/>
    </w:rPr>
  </w:style>
  <w:style w:type="character" w:customStyle="1" w:styleId="1">
    <w:name w:val="Заголовок №1_"/>
    <w:basedOn w:val="a1"/>
    <w:link w:val="1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37"/>
      <w:szCs w:val="37"/>
    </w:rPr>
  </w:style>
  <w:style w:type="character" w:customStyle="1" w:styleId="2">
    <w:name w:val="Основной текст (2)_"/>
    <w:basedOn w:val="a1"/>
    <w:link w:val="2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21">
    <w:name w:val="Основной текст (2) + Не полужирный"/>
    <w:basedOn w:val="2"/>
    <w:rPr>
      <w:rFonts w:ascii="Verdana" w:eastAsia="Verdana" w:hAnsi="Verdana" w:cs="Verdana"/>
      <w:b/>
      <w:bCs/>
      <w:i w:val="0"/>
      <w:iCs w:val="0"/>
      <w:smallCaps w:val="0"/>
      <w:strike w:val="0"/>
      <w:spacing w:val="-10"/>
      <w:sz w:val="22"/>
      <w:szCs w:val="22"/>
    </w:rPr>
  </w:style>
  <w:style w:type="character" w:customStyle="1" w:styleId="4">
    <w:name w:val="Основной текст (4)_"/>
    <w:basedOn w:val="a1"/>
    <w:link w:val="4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a5">
    <w:name w:val="Основной текст_"/>
    <w:basedOn w:val="a1"/>
    <w:link w:val="6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">
    <w:name w:val="Основной текст + Полужирный;Интервал 0 pt"/>
    <w:basedOn w:val="a5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3">
    <w:name w:val="Основной текст (3)_"/>
    <w:basedOn w:val="a1"/>
    <w:link w:val="3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3"/>
      <w:szCs w:val="23"/>
    </w:rPr>
  </w:style>
  <w:style w:type="character" w:customStyle="1" w:styleId="3105pt0pt">
    <w:name w:val="Основной текст (3) + 10;5 pt;Полужирный;Не курсив;Интервал 0 pt"/>
    <w:basedOn w:val="3"/>
    <w:rPr>
      <w:rFonts w:ascii="Verdana" w:eastAsia="Verdana" w:hAnsi="Verdana" w:cs="Verdana"/>
      <w:b/>
      <w:bCs/>
      <w:i/>
      <w:iCs/>
      <w:smallCaps w:val="0"/>
      <w:strike w:val="0"/>
      <w:spacing w:val="0"/>
      <w:sz w:val="21"/>
      <w:szCs w:val="21"/>
    </w:rPr>
  </w:style>
  <w:style w:type="character" w:customStyle="1" w:styleId="495pt">
    <w:name w:val="Основной текст (4) + 9;5 pt;Курсив"/>
    <w:basedOn w:val="4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11">
    <w:name w:val="Основной текст1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22">
    <w:name w:val="Заголовок №2_"/>
    <w:basedOn w:val="a1"/>
    <w:link w:val="23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6">
    <w:name w:val="Основной текст + Курсив"/>
    <w:basedOn w:val="a5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  <w:lang w:val="en-US"/>
    </w:rPr>
  </w:style>
  <w:style w:type="character" w:customStyle="1" w:styleId="0pt0">
    <w:name w:val="Основной текст + Интервал 0 pt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10"/>
      <w:sz w:val="19"/>
      <w:szCs w:val="19"/>
    </w:rPr>
  </w:style>
  <w:style w:type="character" w:customStyle="1" w:styleId="5">
    <w:name w:val="Основной текст (5)_"/>
    <w:basedOn w:val="a1"/>
    <w:link w:val="51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0">
    <w:name w:val="Основной текст (5)"/>
    <w:basedOn w:val="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2">
    <w:name w:val="Основной текст (5)2"/>
    <w:basedOn w:val="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7">
    <w:name w:val="Основной текст (7)_"/>
    <w:basedOn w:val="a1"/>
    <w:link w:val="7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4">
    <w:name w:val="Основной текст2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0pt">
    <w:name w:val="Основной текст (5) + Полужирный;Не курсив;Интервал 0 pt"/>
    <w:basedOn w:val="5"/>
    <w:rPr>
      <w:rFonts w:ascii="Verdana" w:eastAsia="Verdana" w:hAnsi="Verdana" w:cs="Verdana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0pt2">
    <w:name w:val="Основной текст + Полужирный;Интервал 0 pt2"/>
    <w:basedOn w:val="a5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12">
    <w:name w:val="Основной текст + Курсив1"/>
    <w:basedOn w:val="a5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a7">
    <w:name w:val="Подпись к таблице_"/>
    <w:basedOn w:val="a1"/>
    <w:link w:val="a8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60">
    <w:name w:val="Основной текст (6)_"/>
    <w:basedOn w:val="a1"/>
    <w:link w:val="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1">
    <w:name w:val="Основной текст3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41">
    <w:name w:val="Основной текст4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3">
    <w:name w:val="Основной текст5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1">
    <w:name w:val="Основной текст + Полужирный;Интервал 0 pt1"/>
    <w:basedOn w:val="a5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511pt">
    <w:name w:val="Основной текст (5) + 11 pt;Не курсив"/>
    <w:basedOn w:val="5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22"/>
      <w:szCs w:val="22"/>
    </w:rPr>
  </w:style>
  <w:style w:type="paragraph" w:customStyle="1" w:styleId="10">
    <w:name w:val="Заголовок №1"/>
    <w:basedOn w:val="a0"/>
    <w:link w:val="1"/>
    <w:pPr>
      <w:shd w:val="clear" w:color="auto" w:fill="FFFFFF"/>
      <w:spacing w:after="300" w:line="0" w:lineRule="atLeast"/>
      <w:outlineLvl w:val="0"/>
    </w:pPr>
    <w:rPr>
      <w:rFonts w:ascii="Verdana" w:eastAsia="Verdana" w:hAnsi="Verdana" w:cs="Verdana"/>
      <w:i/>
      <w:iCs/>
      <w:sz w:val="37"/>
      <w:szCs w:val="37"/>
    </w:rPr>
  </w:style>
  <w:style w:type="paragraph" w:customStyle="1" w:styleId="20">
    <w:name w:val="Основной текст (2)"/>
    <w:basedOn w:val="a0"/>
    <w:link w:val="2"/>
    <w:pPr>
      <w:shd w:val="clear" w:color="auto" w:fill="FFFFFF"/>
      <w:spacing w:before="300" w:line="306" w:lineRule="exact"/>
    </w:pPr>
    <w:rPr>
      <w:rFonts w:ascii="Verdana" w:eastAsia="Verdana" w:hAnsi="Verdana" w:cs="Verdana"/>
      <w:b/>
      <w:bCs/>
      <w:spacing w:val="-10"/>
      <w:sz w:val="22"/>
      <w:szCs w:val="22"/>
    </w:rPr>
  </w:style>
  <w:style w:type="paragraph" w:customStyle="1" w:styleId="40">
    <w:name w:val="Основной текст (4)"/>
    <w:basedOn w:val="a0"/>
    <w:link w:val="4"/>
    <w:pPr>
      <w:shd w:val="clear" w:color="auto" w:fill="FFFFFF"/>
      <w:spacing w:before="120" w:after="540" w:line="0" w:lineRule="atLeast"/>
      <w:ind w:hanging="400"/>
    </w:pPr>
    <w:rPr>
      <w:rFonts w:ascii="Verdana" w:eastAsia="Verdana" w:hAnsi="Verdana" w:cs="Verdana"/>
      <w:spacing w:val="-10"/>
      <w:sz w:val="22"/>
      <w:szCs w:val="22"/>
    </w:rPr>
  </w:style>
  <w:style w:type="paragraph" w:customStyle="1" w:styleId="6">
    <w:name w:val="Основной текст6"/>
    <w:basedOn w:val="a0"/>
    <w:link w:val="a5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</w:rPr>
  </w:style>
  <w:style w:type="paragraph" w:customStyle="1" w:styleId="30">
    <w:name w:val="Основной текст (3)"/>
    <w:basedOn w:val="a0"/>
    <w:link w:val="3"/>
    <w:pPr>
      <w:shd w:val="clear" w:color="auto" w:fill="FFFFFF"/>
      <w:spacing w:after="120" w:line="0" w:lineRule="atLeast"/>
    </w:pPr>
    <w:rPr>
      <w:rFonts w:ascii="Verdana" w:eastAsia="Verdana" w:hAnsi="Verdana" w:cs="Verdana"/>
      <w:i/>
      <w:iCs/>
      <w:spacing w:val="-10"/>
      <w:sz w:val="23"/>
      <w:szCs w:val="23"/>
    </w:rPr>
  </w:style>
  <w:style w:type="paragraph" w:customStyle="1" w:styleId="23">
    <w:name w:val="Заголовок №2"/>
    <w:basedOn w:val="a0"/>
    <w:link w:val="22"/>
    <w:pPr>
      <w:shd w:val="clear" w:color="auto" w:fill="FFFFFF"/>
      <w:spacing w:before="420" w:after="660" w:line="230" w:lineRule="exact"/>
      <w:jc w:val="center"/>
      <w:outlineLvl w:val="1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51">
    <w:name w:val="Основной текст (5)1"/>
    <w:basedOn w:val="a0"/>
    <w:link w:val="5"/>
    <w:pPr>
      <w:shd w:val="clear" w:color="auto" w:fill="FFFFFF"/>
      <w:spacing w:line="346" w:lineRule="exact"/>
      <w:ind w:hanging="440"/>
      <w:jc w:val="both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70">
    <w:name w:val="Основной текст (7)"/>
    <w:basedOn w:val="a0"/>
    <w:link w:val="7"/>
    <w:pPr>
      <w:shd w:val="clear" w:color="auto" w:fill="FFFFFF"/>
      <w:spacing w:before="420" w:after="120" w:line="230" w:lineRule="exact"/>
      <w:ind w:hanging="360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a8">
    <w:name w:val="Подпись к таблице"/>
    <w:basedOn w:val="a0"/>
    <w:link w:val="a7"/>
    <w:pPr>
      <w:shd w:val="clear" w:color="auto" w:fill="FFFFFF"/>
      <w:spacing w:line="0" w:lineRule="atLeast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61">
    <w:name w:val="Основной текст (6)"/>
    <w:basedOn w:val="a0"/>
    <w:link w:val="6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0"/>
    <w:link w:val="aa"/>
    <w:uiPriority w:val="99"/>
    <w:semiHidden/>
    <w:unhideWhenUsed/>
    <w:rsid w:val="008A17C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8A17C0"/>
    <w:rPr>
      <w:rFonts w:ascii="Tahoma" w:hAnsi="Tahoma" w:cs="Tahoma"/>
      <w:color w:val="000000"/>
      <w:sz w:val="16"/>
      <w:szCs w:val="16"/>
    </w:rPr>
  </w:style>
  <w:style w:type="paragraph" w:styleId="ab">
    <w:name w:val="header"/>
    <w:basedOn w:val="a0"/>
    <w:link w:val="ac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rsid w:val="008A17C0"/>
    <w:rPr>
      <w:color w:val="000000"/>
    </w:rPr>
  </w:style>
  <w:style w:type="paragraph" w:styleId="ad">
    <w:name w:val="footer"/>
    <w:basedOn w:val="a0"/>
    <w:link w:val="ae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8A17C0"/>
    <w:rPr>
      <w:color w:val="000000"/>
    </w:rPr>
  </w:style>
  <w:style w:type="paragraph" w:styleId="af">
    <w:name w:val="List Paragraph"/>
    <w:basedOn w:val="a0"/>
    <w:uiPriority w:val="34"/>
    <w:qFormat/>
    <w:rsid w:val="00616E73"/>
    <w:pPr>
      <w:ind w:left="720"/>
      <w:contextualSpacing/>
    </w:pPr>
  </w:style>
  <w:style w:type="character" w:styleId="af0">
    <w:name w:val="annotation reference"/>
    <w:basedOn w:val="a1"/>
    <w:uiPriority w:val="99"/>
    <w:semiHidden/>
    <w:unhideWhenUsed/>
    <w:rsid w:val="00C57DA7"/>
    <w:rPr>
      <w:sz w:val="16"/>
      <w:szCs w:val="16"/>
    </w:rPr>
  </w:style>
  <w:style w:type="paragraph" w:styleId="af1">
    <w:name w:val="annotation text"/>
    <w:basedOn w:val="a0"/>
    <w:link w:val="af2"/>
    <w:uiPriority w:val="99"/>
    <w:semiHidden/>
    <w:unhideWhenUsed/>
    <w:rsid w:val="00C57DA7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uiPriority w:val="99"/>
    <w:semiHidden/>
    <w:rsid w:val="00C57DA7"/>
    <w:rPr>
      <w:color w:val="000000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57DA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57DA7"/>
    <w:rPr>
      <w:b/>
      <w:bCs/>
      <w:color w:val="000000"/>
      <w:sz w:val="20"/>
      <w:szCs w:val="20"/>
    </w:rPr>
  </w:style>
  <w:style w:type="paragraph" w:customStyle="1" w:styleId="headertext">
    <w:name w:val="headertext"/>
    <w:basedOn w:val="a0"/>
    <w:rsid w:val="000962C9"/>
    <w:pPr>
      <w:spacing w:after="72" w:line="345" w:lineRule="atLeast"/>
      <w:jc w:val="center"/>
    </w:pPr>
    <w:rPr>
      <w:rFonts w:ascii="Times New Roman" w:eastAsia="Times New Roman" w:hAnsi="Times New Roman" w:cs="Times New Roman"/>
      <w:b/>
      <w:bCs/>
      <w:color w:val="2B4279"/>
      <w:sz w:val="29"/>
      <w:szCs w:val="29"/>
      <w:lang w:val="ru-RU"/>
    </w:rPr>
  </w:style>
  <w:style w:type="character" w:customStyle="1" w:styleId="match1">
    <w:name w:val="match1"/>
    <w:basedOn w:val="a1"/>
    <w:rsid w:val="000962C9"/>
    <w:rPr>
      <w:color w:val="000000"/>
      <w:shd w:val="clear" w:color="auto" w:fill="FFF152"/>
    </w:rPr>
  </w:style>
  <w:style w:type="paragraph" w:customStyle="1" w:styleId="a">
    <w:name w:val="Список нумерованный"/>
    <w:basedOn w:val="a0"/>
    <w:rsid w:val="00C46E7D"/>
    <w:pPr>
      <w:numPr>
        <w:numId w:val="34"/>
      </w:numPr>
      <w:spacing w:after="240"/>
      <w:jc w:val="both"/>
    </w:pPr>
    <w:rPr>
      <w:rFonts w:ascii="Verdana" w:eastAsia="Times New Roman" w:hAnsi="Verdana" w:cs="Times New Roman"/>
      <w:color w:val="auto"/>
      <w:sz w:val="18"/>
    </w:rPr>
  </w:style>
  <w:style w:type="paragraph" w:customStyle="1" w:styleId="ConsPlusNonformat">
    <w:name w:val="ConsPlusNonformat"/>
    <w:rsid w:val="00C46E7D"/>
    <w:pPr>
      <w:widowControl w:val="0"/>
      <w:autoSpaceDE w:val="0"/>
      <w:autoSpaceDN w:val="0"/>
      <w:adjustRightInd w:val="0"/>
      <w:jc w:val="both"/>
    </w:pPr>
    <w:rPr>
      <w:rFonts w:ascii="Courier New" w:eastAsia="MS Mincho" w:hAnsi="Courier New" w:cs="Courier New"/>
      <w:sz w:val="20"/>
      <w:szCs w:val="20"/>
      <w:lang w:eastAsia="ja-JP"/>
    </w:rPr>
  </w:style>
  <w:style w:type="table" w:styleId="af5">
    <w:name w:val="Table Grid"/>
    <w:basedOn w:val="a2"/>
    <w:rsid w:val="00BC3ED8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Подподпункт"/>
    <w:basedOn w:val="a0"/>
    <w:rsid w:val="007C69FF"/>
    <w:pPr>
      <w:tabs>
        <w:tab w:val="num" w:pos="1701"/>
      </w:tabs>
      <w:spacing w:line="360" w:lineRule="auto"/>
      <w:ind w:left="1701" w:hanging="567"/>
      <w:jc w:val="both"/>
    </w:pPr>
    <w:rPr>
      <w:rFonts w:ascii="Times New Roman" w:eastAsia="Times New Roman" w:hAnsi="Times New Roman" w:cs="Times New Roman"/>
      <w:color w:val="auto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374712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734035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192749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179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805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4926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431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7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2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924109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664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624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461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488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4576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98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85A35F-4DD7-44F8-AB49-1852F1448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11</Pages>
  <Words>4165</Words>
  <Characters>23745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E.ON Russia</Company>
  <LinksUpToDate>false</LinksUpToDate>
  <CharactersWithSpaces>27855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Хмелинин Алексей Петрович</dc:creator>
  <cp:lastModifiedBy>Васильева Надежда Евгеньевна</cp:lastModifiedBy>
  <cp:revision>8</cp:revision>
  <cp:lastPrinted>2015-04-09T05:07:00Z</cp:lastPrinted>
  <dcterms:created xsi:type="dcterms:W3CDTF">2015-04-07T07:35:00Z</dcterms:created>
  <dcterms:modified xsi:type="dcterms:W3CDTF">2015-04-09T05:07:00Z</dcterms:modified>
</cp:coreProperties>
</file>